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1008" w14:textId="6D38880C" w:rsidR="00857F17" w:rsidRPr="00857F17" w:rsidRDefault="00857F17" w:rsidP="00857F17">
      <w:pPr>
        <w:jc w:val="center"/>
        <w:rPr>
          <w:b/>
        </w:rPr>
      </w:pPr>
      <w:r w:rsidRPr="00857F17">
        <w:rPr>
          <w:b/>
        </w:rPr>
        <w:t xml:space="preserve">CONTRATO ADMINISTRATIVO Nº </w:t>
      </w:r>
      <w:r w:rsidR="007F3212">
        <w:rPr>
          <w:b/>
        </w:rPr>
        <w:t>041</w:t>
      </w:r>
      <w:r w:rsidRPr="00857F17">
        <w:rPr>
          <w:b/>
        </w:rPr>
        <w:t>/2026</w:t>
      </w:r>
    </w:p>
    <w:p w14:paraId="41FF01E9" w14:textId="77777777" w:rsidR="00857F17" w:rsidRPr="00857F17" w:rsidRDefault="00857F17" w:rsidP="00857F17">
      <w:pPr>
        <w:jc w:val="center"/>
        <w:rPr>
          <w:b/>
        </w:rPr>
      </w:pPr>
      <w:r w:rsidRPr="00857F17">
        <w:rPr>
          <w:b/>
        </w:rPr>
        <w:t>PREGÃO PRESENCIAL Nº 002/2026</w:t>
      </w:r>
    </w:p>
    <w:p w14:paraId="6EF91CFC" w14:textId="77777777" w:rsidR="00857F17" w:rsidRPr="00857F17" w:rsidRDefault="00857F17" w:rsidP="00857F17">
      <w:pPr>
        <w:jc w:val="both"/>
        <w:rPr>
          <w:bCs/>
        </w:rPr>
      </w:pPr>
    </w:p>
    <w:p w14:paraId="65D9EB7A" w14:textId="3254EFF6" w:rsidR="00857F17" w:rsidRPr="00857F17" w:rsidRDefault="00857F17" w:rsidP="00857F17">
      <w:pPr>
        <w:jc w:val="both"/>
      </w:pPr>
      <w:r w:rsidRPr="00857F17">
        <w:rPr>
          <w:bCs/>
        </w:rPr>
        <w:t xml:space="preserve">Pelo presente instrumento que entre si celebram, de um lado o </w:t>
      </w:r>
      <w:r w:rsidRPr="00857F17">
        <w:rPr>
          <w:b/>
        </w:rPr>
        <w:t>MUNICÍPIO DE CASEIROS/RS</w:t>
      </w:r>
      <w:r w:rsidRPr="00857F17">
        <w:t xml:space="preserve">, pessoa jurídica de direito público interno, com sede administrativa na Avenida Mário Cirino Rodrigues, nº 249, bairro centro, nesta cidade de Caseiros, Estado do Rio Grande do Sul, inscrito no CNPJ sob nº 90.483.058/0001-26, neste ato representado pela Prefeita Municipal </w:t>
      </w:r>
      <w:r w:rsidRPr="00857F17">
        <w:rPr>
          <w:bCs/>
        </w:rPr>
        <w:t>Joelice Bortolanza Canali</w:t>
      </w:r>
      <w:r w:rsidRPr="00857F17">
        <w:t xml:space="preserve">, doravante denominado simplesmente de </w:t>
      </w:r>
      <w:r w:rsidRPr="00857F17">
        <w:rPr>
          <w:b/>
          <w:bCs/>
        </w:rPr>
        <w:t>CONTRATANTE</w:t>
      </w:r>
      <w:r w:rsidRPr="00857F17">
        <w:rPr>
          <w:bCs/>
        </w:rPr>
        <w:t>,</w:t>
      </w:r>
      <w:r w:rsidRPr="00857F17">
        <w:t xml:space="preserve"> e </w:t>
      </w:r>
      <w:r>
        <w:rPr>
          <w:b/>
          <w:bCs/>
        </w:rPr>
        <w:t>AUTO POSTO CASEIROS LTDA</w:t>
      </w:r>
      <w:r w:rsidRPr="00857F17">
        <w:t xml:space="preserve">, inscrito no CNPJ sob nº </w:t>
      </w:r>
      <w:r>
        <w:t>88.845.847/0001-18</w:t>
      </w:r>
      <w:r w:rsidRPr="00857F17">
        <w:t>, com sede na Rodovia BR 285 KM 218, S/N, Centro da Cidade de Caseiros/RS, CEP: 95.315-000, neste ato representada pel</w:t>
      </w:r>
      <w:r>
        <w:t>a</w:t>
      </w:r>
      <w:r w:rsidRPr="00857F17">
        <w:t xml:space="preserve"> sóci</w:t>
      </w:r>
      <w:r>
        <w:t>a</w:t>
      </w:r>
      <w:r w:rsidRPr="00857F17">
        <w:t>, Senhor</w:t>
      </w:r>
      <w:r>
        <w:t>a</w:t>
      </w:r>
      <w:r w:rsidRPr="00857F17">
        <w:t xml:space="preserve"> </w:t>
      </w:r>
      <w:r>
        <w:t>Thaís Manente Pomatti Frata</w:t>
      </w:r>
      <w:r w:rsidRPr="00857F17">
        <w:t>, brasileir</w:t>
      </w:r>
      <w:r>
        <w:t>a</w:t>
      </w:r>
      <w:r w:rsidRPr="00857F17">
        <w:t xml:space="preserve">, maior, residente e domiciliado na </w:t>
      </w:r>
      <w:r>
        <w:t>Rodovia BR 285 KM 97, nº 416, Centro de Caseiros/RS, CEP: 95.315-000, CPF nº 024.251.210-05</w:t>
      </w:r>
      <w:r w:rsidRPr="00857F17">
        <w:t xml:space="preserve">, doravante denominada </w:t>
      </w:r>
      <w:r w:rsidRPr="00857F17">
        <w:rPr>
          <w:b/>
        </w:rPr>
        <w:t>CONTRATADA</w:t>
      </w:r>
      <w:r w:rsidRPr="00857F17">
        <w:t>, com base no resultado do julgamento da Licitação – Modalidade Pregão Presencial nº 02/2026, nos termos constantes neste instrumento.</w:t>
      </w:r>
    </w:p>
    <w:p w14:paraId="742B91F1" w14:textId="77777777" w:rsidR="00857F17" w:rsidRPr="00857F17" w:rsidRDefault="00857F17" w:rsidP="00857F17">
      <w:pPr>
        <w:jc w:val="both"/>
      </w:pPr>
    </w:p>
    <w:p w14:paraId="468AB699" w14:textId="77777777" w:rsidR="00857F17" w:rsidRPr="00857F17" w:rsidRDefault="00857F17" w:rsidP="00857F17">
      <w:pPr>
        <w:jc w:val="both"/>
        <w:rPr>
          <w:b/>
          <w:bCs/>
        </w:rPr>
      </w:pPr>
      <w:r w:rsidRPr="00857F17">
        <w:rPr>
          <w:b/>
          <w:bCs/>
        </w:rPr>
        <w:t>DO OBJETO</w:t>
      </w:r>
    </w:p>
    <w:p w14:paraId="528BE2B9" w14:textId="77777777" w:rsidR="00857F17" w:rsidRPr="00857F17" w:rsidRDefault="00857F17" w:rsidP="00857F17">
      <w:pPr>
        <w:jc w:val="both"/>
      </w:pPr>
      <w:r w:rsidRPr="00857F17">
        <w:rPr>
          <w:b/>
        </w:rPr>
        <w:t>Cláusula Primeira:</w:t>
      </w:r>
      <w:r w:rsidRPr="00857F17">
        <w:t xml:space="preserve"> O presente contrato tem por objeto a aquisição de combustíveis para as Secretarias Municipais de Caseiros, compreendendo:</w:t>
      </w:r>
    </w:p>
    <w:tbl>
      <w:tblPr>
        <w:tblStyle w:val="Tabelacomgrade"/>
        <w:tblW w:w="0" w:type="auto"/>
        <w:tblLook w:val="04A0" w:firstRow="1" w:lastRow="0" w:firstColumn="1" w:lastColumn="0" w:noHBand="0" w:noVBand="1"/>
      </w:tblPr>
      <w:tblGrid>
        <w:gridCol w:w="826"/>
        <w:gridCol w:w="2497"/>
        <w:gridCol w:w="1663"/>
        <w:gridCol w:w="1663"/>
        <w:gridCol w:w="1663"/>
      </w:tblGrid>
      <w:tr w:rsidR="00857F17" w:rsidRPr="00857F17" w14:paraId="58180A1A" w14:textId="77777777">
        <w:trPr>
          <w:trHeight w:val="487"/>
        </w:trPr>
        <w:tc>
          <w:tcPr>
            <w:tcW w:w="826" w:type="dxa"/>
            <w:tcBorders>
              <w:top w:val="single" w:sz="4" w:space="0" w:color="auto"/>
              <w:left w:val="single" w:sz="4" w:space="0" w:color="auto"/>
              <w:bottom w:val="single" w:sz="4" w:space="0" w:color="auto"/>
              <w:right w:val="single" w:sz="4" w:space="0" w:color="auto"/>
            </w:tcBorders>
            <w:hideMark/>
          </w:tcPr>
          <w:p w14:paraId="5B85B690" w14:textId="77777777" w:rsidR="00857F17" w:rsidRPr="00857F17" w:rsidRDefault="00857F17" w:rsidP="00857F17">
            <w:pPr>
              <w:spacing w:after="160" w:line="259" w:lineRule="auto"/>
              <w:jc w:val="both"/>
              <w:rPr>
                <w:b/>
                <w:bCs/>
              </w:rPr>
            </w:pPr>
            <w:r w:rsidRPr="00857F17">
              <w:rPr>
                <w:b/>
                <w:bCs/>
              </w:rPr>
              <w:t>ITEM</w:t>
            </w:r>
          </w:p>
        </w:tc>
        <w:tc>
          <w:tcPr>
            <w:tcW w:w="2497" w:type="dxa"/>
            <w:tcBorders>
              <w:top w:val="single" w:sz="4" w:space="0" w:color="auto"/>
              <w:left w:val="single" w:sz="4" w:space="0" w:color="auto"/>
              <w:bottom w:val="single" w:sz="4" w:space="0" w:color="auto"/>
              <w:right w:val="single" w:sz="4" w:space="0" w:color="auto"/>
            </w:tcBorders>
            <w:hideMark/>
          </w:tcPr>
          <w:p w14:paraId="33B9869C" w14:textId="77777777" w:rsidR="00857F17" w:rsidRPr="00857F17" w:rsidRDefault="00857F17" w:rsidP="00857F17">
            <w:pPr>
              <w:spacing w:after="160" w:line="259" w:lineRule="auto"/>
              <w:jc w:val="both"/>
              <w:rPr>
                <w:b/>
                <w:bCs/>
              </w:rPr>
            </w:pPr>
            <w:r w:rsidRPr="00857F17">
              <w:rPr>
                <w:b/>
                <w:bCs/>
              </w:rPr>
              <w:t>DESCRIÇÃO</w:t>
            </w:r>
          </w:p>
        </w:tc>
        <w:tc>
          <w:tcPr>
            <w:tcW w:w="1663" w:type="dxa"/>
            <w:tcBorders>
              <w:top w:val="single" w:sz="4" w:space="0" w:color="auto"/>
              <w:left w:val="single" w:sz="4" w:space="0" w:color="auto"/>
              <w:bottom w:val="single" w:sz="4" w:space="0" w:color="auto"/>
              <w:right w:val="single" w:sz="4" w:space="0" w:color="auto"/>
            </w:tcBorders>
            <w:hideMark/>
          </w:tcPr>
          <w:p w14:paraId="6F6DCF68" w14:textId="77777777" w:rsidR="00857F17" w:rsidRPr="00857F17" w:rsidRDefault="00857F17" w:rsidP="00857F17">
            <w:pPr>
              <w:spacing w:after="160" w:line="259" w:lineRule="auto"/>
              <w:jc w:val="both"/>
              <w:rPr>
                <w:b/>
                <w:bCs/>
              </w:rPr>
            </w:pPr>
            <w:r w:rsidRPr="00857F17">
              <w:rPr>
                <w:b/>
                <w:bCs/>
              </w:rPr>
              <w:t>UNID.</w:t>
            </w:r>
          </w:p>
        </w:tc>
        <w:tc>
          <w:tcPr>
            <w:tcW w:w="1663" w:type="dxa"/>
            <w:tcBorders>
              <w:top w:val="single" w:sz="4" w:space="0" w:color="auto"/>
              <w:left w:val="single" w:sz="4" w:space="0" w:color="auto"/>
              <w:bottom w:val="single" w:sz="4" w:space="0" w:color="auto"/>
              <w:right w:val="single" w:sz="4" w:space="0" w:color="auto"/>
            </w:tcBorders>
            <w:hideMark/>
          </w:tcPr>
          <w:p w14:paraId="62BAC696" w14:textId="77777777" w:rsidR="00857F17" w:rsidRPr="00857F17" w:rsidRDefault="00857F17" w:rsidP="00857F17">
            <w:pPr>
              <w:spacing w:after="160" w:line="259" w:lineRule="auto"/>
              <w:jc w:val="both"/>
              <w:rPr>
                <w:b/>
                <w:bCs/>
              </w:rPr>
            </w:pPr>
            <w:r w:rsidRPr="00857F17">
              <w:rPr>
                <w:b/>
                <w:bCs/>
              </w:rPr>
              <w:t>QUANT.</w:t>
            </w:r>
          </w:p>
        </w:tc>
        <w:tc>
          <w:tcPr>
            <w:tcW w:w="1663" w:type="dxa"/>
            <w:tcBorders>
              <w:top w:val="single" w:sz="4" w:space="0" w:color="auto"/>
              <w:left w:val="single" w:sz="4" w:space="0" w:color="auto"/>
              <w:bottom w:val="single" w:sz="4" w:space="0" w:color="auto"/>
              <w:right w:val="single" w:sz="4" w:space="0" w:color="auto"/>
            </w:tcBorders>
            <w:hideMark/>
          </w:tcPr>
          <w:p w14:paraId="3261416F" w14:textId="77777777" w:rsidR="00857F17" w:rsidRPr="00857F17" w:rsidRDefault="00857F17" w:rsidP="00857F17">
            <w:pPr>
              <w:spacing w:after="160" w:line="259" w:lineRule="auto"/>
              <w:jc w:val="both"/>
              <w:rPr>
                <w:b/>
                <w:bCs/>
              </w:rPr>
            </w:pPr>
            <w:r w:rsidRPr="00857F17">
              <w:rPr>
                <w:b/>
                <w:bCs/>
              </w:rPr>
              <w:t>VALOR UNIT.</w:t>
            </w:r>
          </w:p>
        </w:tc>
      </w:tr>
      <w:tr w:rsidR="00857F17" w:rsidRPr="00857F17" w14:paraId="4226C9CE" w14:textId="77777777">
        <w:trPr>
          <w:trHeight w:val="487"/>
        </w:trPr>
        <w:tc>
          <w:tcPr>
            <w:tcW w:w="826" w:type="dxa"/>
            <w:tcBorders>
              <w:top w:val="single" w:sz="4" w:space="0" w:color="auto"/>
              <w:left w:val="single" w:sz="4" w:space="0" w:color="auto"/>
              <w:bottom w:val="single" w:sz="4" w:space="0" w:color="auto"/>
              <w:right w:val="single" w:sz="4" w:space="0" w:color="auto"/>
            </w:tcBorders>
            <w:hideMark/>
          </w:tcPr>
          <w:p w14:paraId="2D486BED" w14:textId="67EF5F3C" w:rsidR="00857F17" w:rsidRPr="00857F17" w:rsidRDefault="00857F17" w:rsidP="00857F17">
            <w:pPr>
              <w:spacing w:after="160" w:line="259" w:lineRule="auto"/>
              <w:jc w:val="both"/>
            </w:pPr>
            <w:r w:rsidRPr="00857F17">
              <w:t>0</w:t>
            </w:r>
            <w:r>
              <w:t>1</w:t>
            </w:r>
          </w:p>
        </w:tc>
        <w:tc>
          <w:tcPr>
            <w:tcW w:w="2497" w:type="dxa"/>
            <w:tcBorders>
              <w:top w:val="single" w:sz="4" w:space="0" w:color="auto"/>
              <w:left w:val="single" w:sz="4" w:space="0" w:color="auto"/>
              <w:bottom w:val="single" w:sz="4" w:space="0" w:color="auto"/>
              <w:right w:val="single" w:sz="4" w:space="0" w:color="auto"/>
            </w:tcBorders>
            <w:hideMark/>
          </w:tcPr>
          <w:p w14:paraId="4E612CD4" w14:textId="4062DC36" w:rsidR="00857F17" w:rsidRPr="00857F17" w:rsidRDefault="00857F17" w:rsidP="00857F17">
            <w:pPr>
              <w:spacing w:after="160" w:line="259" w:lineRule="auto"/>
              <w:jc w:val="both"/>
            </w:pPr>
            <w:r>
              <w:t>ARLA 32</w:t>
            </w:r>
          </w:p>
        </w:tc>
        <w:tc>
          <w:tcPr>
            <w:tcW w:w="1663" w:type="dxa"/>
            <w:tcBorders>
              <w:top w:val="single" w:sz="4" w:space="0" w:color="auto"/>
              <w:left w:val="single" w:sz="4" w:space="0" w:color="auto"/>
              <w:bottom w:val="single" w:sz="4" w:space="0" w:color="auto"/>
              <w:right w:val="single" w:sz="4" w:space="0" w:color="auto"/>
            </w:tcBorders>
            <w:hideMark/>
          </w:tcPr>
          <w:p w14:paraId="010190AB" w14:textId="77777777" w:rsidR="00857F17" w:rsidRPr="00857F17" w:rsidRDefault="00857F17" w:rsidP="00857F17">
            <w:pPr>
              <w:spacing w:after="160" w:line="259" w:lineRule="auto"/>
              <w:jc w:val="both"/>
            </w:pPr>
            <w:r w:rsidRPr="00857F17">
              <w:t>LITROS</w:t>
            </w:r>
          </w:p>
        </w:tc>
        <w:tc>
          <w:tcPr>
            <w:tcW w:w="1663" w:type="dxa"/>
            <w:tcBorders>
              <w:top w:val="single" w:sz="4" w:space="0" w:color="auto"/>
              <w:left w:val="single" w:sz="4" w:space="0" w:color="auto"/>
              <w:bottom w:val="single" w:sz="4" w:space="0" w:color="auto"/>
              <w:right w:val="single" w:sz="4" w:space="0" w:color="auto"/>
            </w:tcBorders>
            <w:hideMark/>
          </w:tcPr>
          <w:p w14:paraId="3417A6D2" w14:textId="1EFE7A85" w:rsidR="00857F17" w:rsidRPr="00857F17" w:rsidRDefault="00857F17" w:rsidP="00857F17">
            <w:pPr>
              <w:spacing w:after="160" w:line="259" w:lineRule="auto"/>
              <w:jc w:val="both"/>
            </w:pPr>
            <w:r w:rsidRPr="00857F17">
              <w:t>1</w:t>
            </w:r>
            <w:r>
              <w:t>000</w:t>
            </w:r>
          </w:p>
        </w:tc>
        <w:tc>
          <w:tcPr>
            <w:tcW w:w="1663" w:type="dxa"/>
            <w:tcBorders>
              <w:top w:val="single" w:sz="4" w:space="0" w:color="auto"/>
              <w:left w:val="single" w:sz="4" w:space="0" w:color="auto"/>
              <w:bottom w:val="single" w:sz="4" w:space="0" w:color="auto"/>
              <w:right w:val="single" w:sz="4" w:space="0" w:color="auto"/>
            </w:tcBorders>
            <w:hideMark/>
          </w:tcPr>
          <w:p w14:paraId="0A6790B3" w14:textId="2E92FF99" w:rsidR="00857F17" w:rsidRPr="00857F17" w:rsidRDefault="00857F17" w:rsidP="00857F17">
            <w:pPr>
              <w:spacing w:after="160" w:line="259" w:lineRule="auto"/>
              <w:jc w:val="both"/>
            </w:pPr>
            <w:r w:rsidRPr="00857F17">
              <w:t xml:space="preserve">R$ </w:t>
            </w:r>
            <w:r>
              <w:t>3,54</w:t>
            </w:r>
          </w:p>
        </w:tc>
      </w:tr>
      <w:tr w:rsidR="00857F17" w:rsidRPr="00857F17" w14:paraId="6045663C" w14:textId="77777777">
        <w:trPr>
          <w:trHeight w:val="487"/>
        </w:trPr>
        <w:tc>
          <w:tcPr>
            <w:tcW w:w="826" w:type="dxa"/>
            <w:tcBorders>
              <w:top w:val="single" w:sz="4" w:space="0" w:color="auto"/>
              <w:left w:val="single" w:sz="4" w:space="0" w:color="auto"/>
              <w:bottom w:val="single" w:sz="4" w:space="0" w:color="auto"/>
              <w:right w:val="single" w:sz="4" w:space="0" w:color="auto"/>
            </w:tcBorders>
            <w:hideMark/>
          </w:tcPr>
          <w:p w14:paraId="6518AA74" w14:textId="20113A5F" w:rsidR="00857F17" w:rsidRPr="00857F17" w:rsidRDefault="00857F17" w:rsidP="00857F17">
            <w:pPr>
              <w:spacing w:after="160" w:line="259" w:lineRule="auto"/>
              <w:jc w:val="both"/>
            </w:pPr>
            <w:r w:rsidRPr="00857F17">
              <w:t>0</w:t>
            </w:r>
            <w:r>
              <w:t>3</w:t>
            </w:r>
          </w:p>
        </w:tc>
        <w:tc>
          <w:tcPr>
            <w:tcW w:w="2497" w:type="dxa"/>
            <w:tcBorders>
              <w:top w:val="single" w:sz="4" w:space="0" w:color="auto"/>
              <w:left w:val="single" w:sz="4" w:space="0" w:color="auto"/>
              <w:bottom w:val="single" w:sz="4" w:space="0" w:color="auto"/>
              <w:right w:val="single" w:sz="4" w:space="0" w:color="auto"/>
            </w:tcBorders>
            <w:hideMark/>
          </w:tcPr>
          <w:p w14:paraId="7E5018BA" w14:textId="3D291B45" w:rsidR="00857F17" w:rsidRPr="00857F17" w:rsidRDefault="00857F17" w:rsidP="00857F17">
            <w:pPr>
              <w:spacing w:after="160" w:line="259" w:lineRule="auto"/>
              <w:jc w:val="both"/>
            </w:pPr>
            <w:r>
              <w:t>ÓLEO DIESEL BS 10</w:t>
            </w:r>
          </w:p>
        </w:tc>
        <w:tc>
          <w:tcPr>
            <w:tcW w:w="1663" w:type="dxa"/>
            <w:tcBorders>
              <w:top w:val="single" w:sz="4" w:space="0" w:color="auto"/>
              <w:left w:val="single" w:sz="4" w:space="0" w:color="auto"/>
              <w:bottom w:val="single" w:sz="4" w:space="0" w:color="auto"/>
              <w:right w:val="single" w:sz="4" w:space="0" w:color="auto"/>
            </w:tcBorders>
            <w:hideMark/>
          </w:tcPr>
          <w:p w14:paraId="61D189AF" w14:textId="77777777" w:rsidR="00857F17" w:rsidRPr="00857F17" w:rsidRDefault="00857F17" w:rsidP="00857F17">
            <w:pPr>
              <w:spacing w:after="160" w:line="259" w:lineRule="auto"/>
              <w:jc w:val="both"/>
            </w:pPr>
            <w:r w:rsidRPr="00857F17">
              <w:t>LITROS</w:t>
            </w:r>
          </w:p>
        </w:tc>
        <w:tc>
          <w:tcPr>
            <w:tcW w:w="1663" w:type="dxa"/>
            <w:tcBorders>
              <w:top w:val="single" w:sz="4" w:space="0" w:color="auto"/>
              <w:left w:val="single" w:sz="4" w:space="0" w:color="auto"/>
              <w:bottom w:val="single" w:sz="4" w:space="0" w:color="auto"/>
              <w:right w:val="single" w:sz="4" w:space="0" w:color="auto"/>
            </w:tcBorders>
            <w:hideMark/>
          </w:tcPr>
          <w:p w14:paraId="3E9BF0FD" w14:textId="4DC6B62E" w:rsidR="00857F17" w:rsidRPr="00857F17" w:rsidRDefault="00857F17" w:rsidP="00857F17">
            <w:pPr>
              <w:spacing w:after="160" w:line="259" w:lineRule="auto"/>
              <w:jc w:val="both"/>
            </w:pPr>
            <w:r>
              <w:t>240.000</w:t>
            </w:r>
          </w:p>
        </w:tc>
        <w:tc>
          <w:tcPr>
            <w:tcW w:w="1663" w:type="dxa"/>
            <w:tcBorders>
              <w:top w:val="single" w:sz="4" w:space="0" w:color="auto"/>
              <w:left w:val="single" w:sz="4" w:space="0" w:color="auto"/>
              <w:bottom w:val="single" w:sz="4" w:space="0" w:color="auto"/>
              <w:right w:val="single" w:sz="4" w:space="0" w:color="auto"/>
            </w:tcBorders>
            <w:hideMark/>
          </w:tcPr>
          <w:p w14:paraId="7F7901C2" w14:textId="0F475A9F" w:rsidR="00857F17" w:rsidRPr="00857F17" w:rsidRDefault="00857F17" w:rsidP="00857F17">
            <w:pPr>
              <w:spacing w:after="160" w:line="259" w:lineRule="auto"/>
              <w:jc w:val="both"/>
            </w:pPr>
            <w:r w:rsidRPr="00857F17">
              <w:t xml:space="preserve">R$ </w:t>
            </w:r>
            <w:r>
              <w:t>5,84</w:t>
            </w:r>
          </w:p>
        </w:tc>
      </w:tr>
    </w:tbl>
    <w:p w14:paraId="61700840" w14:textId="77777777" w:rsidR="00857F17" w:rsidRPr="00857F17" w:rsidRDefault="00857F17" w:rsidP="00857F17">
      <w:pPr>
        <w:jc w:val="both"/>
      </w:pPr>
    </w:p>
    <w:p w14:paraId="21F97424" w14:textId="77777777" w:rsidR="00857F17" w:rsidRPr="00857F17" w:rsidRDefault="00857F17" w:rsidP="00857F17">
      <w:pPr>
        <w:jc w:val="both"/>
      </w:pPr>
      <w:r w:rsidRPr="00857F17">
        <w:rPr>
          <w:b/>
          <w:bCs/>
        </w:rPr>
        <w:t xml:space="preserve">Parágrafo primeiro: </w:t>
      </w:r>
      <w:r w:rsidRPr="00857F17">
        <w:t xml:space="preserve"> Os veículos se deslocarão diariamente das garagens da Prefeitura até o local de fornecimento para o abastecimento;</w:t>
      </w:r>
    </w:p>
    <w:p w14:paraId="79E94A56" w14:textId="77777777" w:rsidR="00857F17" w:rsidRPr="00857F17" w:rsidRDefault="00857F17" w:rsidP="00857F17">
      <w:pPr>
        <w:jc w:val="both"/>
      </w:pPr>
      <w:r w:rsidRPr="00857F17">
        <w:rPr>
          <w:b/>
        </w:rPr>
        <w:t xml:space="preserve">Parágrafo segundo: </w:t>
      </w:r>
      <w:r w:rsidRPr="00857F17">
        <w:t>O licitante deverá ter tancagem e/ou posto num raio de distância de 5km do centro do município de Caseiros/RS, em nome do princípio da economicidade;</w:t>
      </w:r>
    </w:p>
    <w:p w14:paraId="05D5CD77" w14:textId="77777777" w:rsidR="00857F17" w:rsidRPr="00857F17" w:rsidRDefault="00857F17" w:rsidP="00857F17">
      <w:pPr>
        <w:jc w:val="both"/>
      </w:pPr>
      <w:r w:rsidRPr="00857F17">
        <w:rPr>
          <w:b/>
          <w:bCs/>
        </w:rPr>
        <w:t xml:space="preserve">Parágrafo terceiro: </w:t>
      </w:r>
      <w:r w:rsidRPr="00857F17">
        <w:t>A entrega deverá ser efetuada em tantas parcelas quantas se fizerem necessárias diariamente, conforme Autorização de Abastecimento emitida pela Secretaria competente.</w:t>
      </w:r>
    </w:p>
    <w:p w14:paraId="76380A65" w14:textId="77777777" w:rsidR="00857F17" w:rsidRPr="00857F17" w:rsidRDefault="00857F17" w:rsidP="00857F17">
      <w:pPr>
        <w:jc w:val="both"/>
      </w:pPr>
      <w:r w:rsidRPr="00857F17">
        <w:rPr>
          <w:b/>
          <w:bCs/>
        </w:rPr>
        <w:t xml:space="preserve">Parágrafo quarto: </w:t>
      </w:r>
      <w:r w:rsidRPr="00857F17">
        <w:t>Não a obrigatoriedade desta Municipalidade na aquisição da totalidade das quantidades mencionadas acima. Os produtos serão adquiridos conforme a necessidade de cada Secretaria, de forma diária.</w:t>
      </w:r>
    </w:p>
    <w:p w14:paraId="5EF3BF6C" w14:textId="77777777" w:rsidR="00857F17" w:rsidRPr="00857F17" w:rsidRDefault="00857F17" w:rsidP="00857F17">
      <w:pPr>
        <w:jc w:val="both"/>
      </w:pPr>
      <w:r w:rsidRPr="00857F17">
        <w:rPr>
          <w:b/>
        </w:rPr>
        <w:t xml:space="preserve">Cláusula Segunda: </w:t>
      </w:r>
      <w:r w:rsidRPr="00857F17">
        <w:t>A CONTRATADA obriga-se a fornecer produtos de qualidade, novos, adequados ao uso a que se destinam, em conformidade com as especificações técnicas constantes no Termo de Referência, nas normas da Agência Nacional do Petróleo, Gás Natural e Biocombustíveis – ANP, bem como demais legislações e regulamentos aplicáveis, respondendo integralmente por quaisquer vícios, defeitos ou irregularidades constatadas</w:t>
      </w:r>
    </w:p>
    <w:p w14:paraId="48038074" w14:textId="77777777" w:rsidR="00857F17" w:rsidRPr="00857F17" w:rsidRDefault="00857F17" w:rsidP="00857F17">
      <w:pPr>
        <w:jc w:val="both"/>
        <w:rPr>
          <w:b/>
          <w:bCs/>
        </w:rPr>
      </w:pPr>
    </w:p>
    <w:p w14:paraId="4963C366" w14:textId="77777777" w:rsidR="00857F17" w:rsidRPr="00857F17" w:rsidRDefault="00857F17" w:rsidP="00857F17">
      <w:pPr>
        <w:jc w:val="both"/>
        <w:rPr>
          <w:b/>
          <w:bCs/>
        </w:rPr>
      </w:pPr>
    </w:p>
    <w:p w14:paraId="134BF10E" w14:textId="77777777" w:rsidR="00857F17" w:rsidRPr="00857F17" w:rsidRDefault="00857F17" w:rsidP="00857F17">
      <w:pPr>
        <w:jc w:val="both"/>
        <w:rPr>
          <w:b/>
          <w:bCs/>
        </w:rPr>
      </w:pPr>
      <w:r w:rsidRPr="00857F17">
        <w:rPr>
          <w:b/>
          <w:bCs/>
        </w:rPr>
        <w:t>DO VALOR</w:t>
      </w:r>
    </w:p>
    <w:p w14:paraId="636B671F" w14:textId="0D5BE8CF" w:rsidR="00857F17" w:rsidRPr="00857F17" w:rsidRDefault="00857F17" w:rsidP="00857F17">
      <w:pPr>
        <w:jc w:val="both"/>
        <w:rPr>
          <w:bCs/>
        </w:rPr>
      </w:pPr>
      <w:r w:rsidRPr="00857F17">
        <w:rPr>
          <w:b/>
        </w:rPr>
        <w:t>Cláusula Terceira:</w:t>
      </w:r>
      <w:r w:rsidRPr="00857F17">
        <w:rPr>
          <w:bCs/>
        </w:rPr>
        <w:t xml:space="preserve"> O preço global estimado a ser pago pelo CONTRATANTE a CONTRATADA, pelo fornecimento dos combustíveis</w:t>
      </w:r>
      <w:r>
        <w:rPr>
          <w:bCs/>
        </w:rPr>
        <w:t xml:space="preserve"> e arla</w:t>
      </w:r>
      <w:r w:rsidRPr="00857F17">
        <w:rPr>
          <w:bCs/>
        </w:rPr>
        <w:t xml:space="preserve"> mencionados na cláusula primeira do presente instrumento, será de R$ </w:t>
      </w:r>
      <w:r>
        <w:rPr>
          <w:bCs/>
        </w:rPr>
        <w:t>1.405.140,00 (Um milhão quatrocentos e cinco mil e cento e quarenta e cinco reais)</w:t>
      </w:r>
      <w:r w:rsidRPr="00857F17">
        <w:rPr>
          <w:bCs/>
        </w:rPr>
        <w:t xml:space="preserve"> , compreendendo o valor total de </w:t>
      </w:r>
      <w:r>
        <w:rPr>
          <w:bCs/>
        </w:rPr>
        <w:t>Arla 32</w:t>
      </w:r>
      <w:r w:rsidRPr="00857F17">
        <w:rPr>
          <w:bCs/>
        </w:rPr>
        <w:t xml:space="preserve"> R$ </w:t>
      </w:r>
      <w:r>
        <w:rPr>
          <w:bCs/>
        </w:rPr>
        <w:t>3.540,00 (Três mil quinhentos e quarenta reais)</w:t>
      </w:r>
      <w:r w:rsidRPr="00857F17">
        <w:rPr>
          <w:bCs/>
        </w:rPr>
        <w:t xml:space="preserve"> e R$ </w:t>
      </w:r>
      <w:r w:rsidR="003C7CCE">
        <w:rPr>
          <w:bCs/>
        </w:rPr>
        <w:t>1.401.600,00 (Um milhão quatrocentos e um com seiscentos reais) de Óleo Diesel BS 10</w:t>
      </w:r>
      <w:r w:rsidRPr="00857F17">
        <w:rPr>
          <w:bCs/>
        </w:rPr>
        <w:t xml:space="preserve">. O valor unitário de R$ </w:t>
      </w:r>
      <w:r w:rsidR="003C7CCE">
        <w:rPr>
          <w:bCs/>
        </w:rPr>
        <w:t>3,54 (Três reais e cinquenta e quatro centavos)</w:t>
      </w:r>
      <w:r w:rsidRPr="00857F17">
        <w:rPr>
          <w:bCs/>
        </w:rPr>
        <w:t xml:space="preserve"> da </w:t>
      </w:r>
      <w:r w:rsidR="003C7CCE">
        <w:rPr>
          <w:bCs/>
        </w:rPr>
        <w:t>Arla 32</w:t>
      </w:r>
      <w:r w:rsidRPr="00857F17">
        <w:rPr>
          <w:bCs/>
        </w:rPr>
        <w:t xml:space="preserve"> e R$ </w:t>
      </w:r>
      <w:r w:rsidR="003C7CCE">
        <w:rPr>
          <w:bCs/>
        </w:rPr>
        <w:t>5,84</w:t>
      </w:r>
      <w:r w:rsidRPr="00857F17">
        <w:rPr>
          <w:bCs/>
        </w:rPr>
        <w:t xml:space="preserve"> (Cinco reais e </w:t>
      </w:r>
      <w:r w:rsidR="003C7CCE">
        <w:rPr>
          <w:bCs/>
        </w:rPr>
        <w:t>oitenta e quatro centavos</w:t>
      </w:r>
      <w:r w:rsidRPr="00857F17">
        <w:rPr>
          <w:bCs/>
        </w:rPr>
        <w:t>) do Óleo Diesel</w:t>
      </w:r>
      <w:r w:rsidR="003C7CCE">
        <w:rPr>
          <w:bCs/>
        </w:rPr>
        <w:t xml:space="preserve"> BS 10</w:t>
      </w:r>
      <w:r w:rsidRPr="00857F17">
        <w:rPr>
          <w:bCs/>
        </w:rPr>
        <w:t>, na data do presente contrato administrativo.</w:t>
      </w:r>
    </w:p>
    <w:p w14:paraId="2A600394" w14:textId="77777777" w:rsidR="00857F17" w:rsidRPr="00857F17" w:rsidRDefault="00857F17" w:rsidP="00857F17">
      <w:pPr>
        <w:jc w:val="both"/>
      </w:pPr>
    </w:p>
    <w:p w14:paraId="40760D26" w14:textId="77777777" w:rsidR="00857F17" w:rsidRPr="00857F17" w:rsidRDefault="00857F17" w:rsidP="00857F17">
      <w:pPr>
        <w:jc w:val="both"/>
        <w:rPr>
          <w:b/>
          <w:bCs/>
        </w:rPr>
      </w:pPr>
      <w:r w:rsidRPr="00857F17">
        <w:rPr>
          <w:b/>
          <w:bCs/>
        </w:rPr>
        <w:t>DO PAGAMENTO</w:t>
      </w:r>
    </w:p>
    <w:p w14:paraId="0BE3301E" w14:textId="77777777" w:rsidR="00857F17" w:rsidRPr="00857F17" w:rsidRDefault="00857F17" w:rsidP="00857F17">
      <w:pPr>
        <w:jc w:val="both"/>
      </w:pPr>
      <w:r w:rsidRPr="00857F17">
        <w:rPr>
          <w:b/>
          <w:bCs/>
        </w:rPr>
        <w:t>Cláusula Sétima</w:t>
      </w:r>
      <w:r w:rsidRPr="00857F17">
        <w:t>: O pagamento do objeto desta licitação dar-se-á mediante as condições abaixo:</w:t>
      </w:r>
    </w:p>
    <w:p w14:paraId="25B9A30D" w14:textId="77777777" w:rsidR="00857F17" w:rsidRPr="00857F17" w:rsidRDefault="00857F17" w:rsidP="00857F17">
      <w:pPr>
        <w:numPr>
          <w:ilvl w:val="0"/>
          <w:numId w:val="2"/>
        </w:numPr>
        <w:jc w:val="both"/>
      </w:pPr>
      <w:r w:rsidRPr="00857F17">
        <w:t>O pagamento será efetuado através de depósito bancário, efetivada até 10 dias após cada entrega das notas fiscais, devidamente visada pelos responsáveis, mediante a apresentação da Nota Fiscal, e com observância do estipulado pela Lei n. 14.133/2021;</w:t>
      </w:r>
    </w:p>
    <w:p w14:paraId="5DB0ED62" w14:textId="77777777" w:rsidR="00857F17" w:rsidRPr="00857F17" w:rsidRDefault="00857F17" w:rsidP="00857F17">
      <w:pPr>
        <w:numPr>
          <w:ilvl w:val="0"/>
          <w:numId w:val="2"/>
        </w:numPr>
        <w:jc w:val="both"/>
      </w:pPr>
      <w:r w:rsidRPr="00857F17">
        <w:t>O depósito bancário na conta corrente será no da empresa vencedora, que deverá indicar todos os dados da instituição financeira, sendo que o nº da conta cadastrada na referida instituição deverá ter o mesmo CNPJ e/ou CPF e razão social e/ou nome, conforme CGM junto ao município promotor do certame. Estas informações devem constar na Nota Fiscal/Fatura;</w:t>
      </w:r>
    </w:p>
    <w:p w14:paraId="678FA343" w14:textId="5E6DF11F" w:rsidR="00857F17" w:rsidRPr="00857F17" w:rsidRDefault="00857F17" w:rsidP="00857F17">
      <w:pPr>
        <w:numPr>
          <w:ilvl w:val="0"/>
          <w:numId w:val="2"/>
        </w:numPr>
        <w:jc w:val="both"/>
      </w:pPr>
      <w:r w:rsidRPr="00857F17">
        <w:t xml:space="preserve">A nota fiscal emitida pelo fornecedor deverá conter, em local de fácil visualização, a indicação do número do Pregão Presencial nº 002/2026, Contrato Administrativo nº </w:t>
      </w:r>
      <w:r w:rsidR="007F3212" w:rsidRPr="007F3212">
        <w:t>041</w:t>
      </w:r>
      <w:r w:rsidRPr="007F3212">
        <w:t>/2026</w:t>
      </w:r>
      <w:r w:rsidRPr="00857F17">
        <w:t xml:space="preserve"> a fim de acelerar o tramite de recebimento dos bens licitados e posterior liberação do documento fiscal para pagamento;</w:t>
      </w:r>
    </w:p>
    <w:p w14:paraId="0C77394E" w14:textId="77777777" w:rsidR="00857F17" w:rsidRPr="00857F17" w:rsidRDefault="00857F17" w:rsidP="00857F17">
      <w:pPr>
        <w:numPr>
          <w:ilvl w:val="0"/>
          <w:numId w:val="2"/>
        </w:numPr>
        <w:jc w:val="both"/>
      </w:pPr>
      <w:r w:rsidRPr="00857F17">
        <w:t>As contratações feitas na forma deste edital, deverão observar as disposições da Instrução Normativa n.º 971/2009 e, para fins exclusivos de IRRF, a instrução normativa n.º 1234/2012.</w:t>
      </w:r>
    </w:p>
    <w:p w14:paraId="54DE1165" w14:textId="77777777" w:rsidR="00857F17" w:rsidRPr="00857F17" w:rsidRDefault="00857F17" w:rsidP="00857F17">
      <w:pPr>
        <w:jc w:val="both"/>
        <w:rPr>
          <w:b/>
          <w:bCs/>
        </w:rPr>
      </w:pPr>
    </w:p>
    <w:p w14:paraId="664E2209" w14:textId="77777777" w:rsidR="00857F17" w:rsidRPr="00857F17" w:rsidRDefault="00857F17" w:rsidP="00857F17">
      <w:pPr>
        <w:jc w:val="both"/>
        <w:rPr>
          <w:b/>
          <w:bCs/>
        </w:rPr>
      </w:pPr>
      <w:r w:rsidRPr="00857F17">
        <w:rPr>
          <w:b/>
          <w:bCs/>
        </w:rPr>
        <w:t xml:space="preserve">DO REEQUILIBRIO </w:t>
      </w:r>
    </w:p>
    <w:p w14:paraId="5E7CA502" w14:textId="77777777" w:rsidR="00857F17" w:rsidRPr="00857F17" w:rsidRDefault="00857F17" w:rsidP="00857F17">
      <w:pPr>
        <w:jc w:val="both"/>
      </w:pPr>
      <w:r w:rsidRPr="00857F17">
        <w:rPr>
          <w:b/>
          <w:bCs/>
        </w:rPr>
        <w:t>Cláusula Oitava:</w:t>
      </w:r>
      <w:r w:rsidRPr="00857F17">
        <w:t xml:space="preserve"> O reequilíbrio econômico-financeiro do contrato poderá ser concedido, a pedido da CONTRATADA, nos termos da Lei nº 14.133/2021, desde que devidamente comprovada a ocorrência de fatos supervenientes, imprevisíveis ou previsíveis de consequências incalculáveis, que alterem a equação econômico-financeira inicialmente pactuada.</w:t>
      </w:r>
    </w:p>
    <w:p w14:paraId="6ED33396" w14:textId="77777777" w:rsidR="00857F17" w:rsidRPr="00857F17" w:rsidRDefault="00857F17" w:rsidP="00857F17">
      <w:pPr>
        <w:jc w:val="both"/>
      </w:pPr>
      <w:r w:rsidRPr="00857F17">
        <w:rPr>
          <w:b/>
          <w:bCs/>
        </w:rPr>
        <w:t>Parágrafo único:</w:t>
      </w:r>
      <w:r w:rsidRPr="00857F17">
        <w:t xml:space="preserve"> O pedido de reequilíbrio deverá ser formalmente instruído com documentação comprobatória, especialmente notas fiscais de aquisição dos produtos, planilhas de custos e demais documentos que demonstrem de forma objetiva o impacto financeiro sofrido.</w:t>
      </w:r>
    </w:p>
    <w:p w14:paraId="376EF6FB" w14:textId="77777777" w:rsidR="00857F17" w:rsidRPr="00857F17" w:rsidRDefault="00857F17" w:rsidP="00857F17">
      <w:pPr>
        <w:jc w:val="both"/>
      </w:pPr>
    </w:p>
    <w:p w14:paraId="3705CDD5" w14:textId="77777777" w:rsidR="00857F17" w:rsidRPr="00857F17" w:rsidRDefault="00857F17" w:rsidP="00857F17">
      <w:pPr>
        <w:jc w:val="both"/>
        <w:rPr>
          <w:b/>
        </w:rPr>
      </w:pPr>
    </w:p>
    <w:p w14:paraId="74B62544" w14:textId="77777777" w:rsidR="00857F17" w:rsidRPr="00857F17" w:rsidRDefault="00857F17" w:rsidP="00857F17">
      <w:pPr>
        <w:jc w:val="both"/>
        <w:rPr>
          <w:b/>
        </w:rPr>
      </w:pPr>
      <w:r w:rsidRPr="00857F17">
        <w:rPr>
          <w:b/>
        </w:rPr>
        <w:t>DA VIGÊNCIA</w:t>
      </w:r>
    </w:p>
    <w:p w14:paraId="0AC08716" w14:textId="77777777" w:rsidR="00857F17" w:rsidRPr="00857F17" w:rsidRDefault="00857F17" w:rsidP="00857F17">
      <w:pPr>
        <w:jc w:val="both"/>
      </w:pPr>
      <w:r w:rsidRPr="00857F17">
        <w:rPr>
          <w:b/>
        </w:rPr>
        <w:t xml:space="preserve">Cláusula Oitava: </w:t>
      </w:r>
      <w:r w:rsidRPr="00857F17">
        <w:t>O presente contrato terá vigência de 12 (dose) meses, com início em 28 de fevereiro de 2026, podendo ser prorrogado na forma da Lei 14.133/2021</w:t>
      </w:r>
    </w:p>
    <w:p w14:paraId="170B0154" w14:textId="77777777" w:rsidR="00857F17" w:rsidRPr="00857F17" w:rsidRDefault="00857F17" w:rsidP="00857F17">
      <w:pPr>
        <w:jc w:val="both"/>
      </w:pPr>
    </w:p>
    <w:p w14:paraId="1C3EBF0C" w14:textId="77777777" w:rsidR="00857F17" w:rsidRPr="00857F17" w:rsidRDefault="00857F17" w:rsidP="00857F17">
      <w:pPr>
        <w:jc w:val="both"/>
        <w:rPr>
          <w:b/>
          <w:bCs/>
        </w:rPr>
      </w:pPr>
      <w:r w:rsidRPr="00857F17">
        <w:rPr>
          <w:b/>
          <w:bCs/>
        </w:rPr>
        <w:t>DA DOTAÇÃO ORÇAMENTÁRIA</w:t>
      </w:r>
    </w:p>
    <w:p w14:paraId="2E33E66F" w14:textId="77777777" w:rsidR="00857F17" w:rsidRPr="00857F17" w:rsidRDefault="00857F17" w:rsidP="00857F17">
      <w:pPr>
        <w:jc w:val="both"/>
      </w:pPr>
      <w:r w:rsidRPr="00857F17">
        <w:rPr>
          <w:b/>
          <w:bCs/>
        </w:rPr>
        <w:t>Cláusula Nona:</w:t>
      </w:r>
      <w:r w:rsidRPr="00857F17">
        <w:t xml:space="preserve"> As despesas e custeio do objeto deste contrato, serão subsidiadas com recursos consignados na seguinte Dotação Orçamentária:</w:t>
      </w:r>
    </w:p>
    <w:p w14:paraId="181BF736" w14:textId="77777777" w:rsidR="00857F17" w:rsidRPr="00857F17" w:rsidRDefault="00857F17" w:rsidP="00857F17">
      <w:pPr>
        <w:jc w:val="both"/>
      </w:pPr>
      <w:r w:rsidRPr="00857F17">
        <w:t>03 – Secretaria Municipal da Administração;</w:t>
      </w:r>
    </w:p>
    <w:p w14:paraId="03E77FA7" w14:textId="77777777" w:rsidR="00857F17" w:rsidRPr="00857F17" w:rsidRDefault="00857F17" w:rsidP="00857F17">
      <w:pPr>
        <w:jc w:val="both"/>
      </w:pPr>
      <w:r w:rsidRPr="00857F17">
        <w:t>2003 – Manutenção das atividades da Secretaria da Administração;</w:t>
      </w:r>
    </w:p>
    <w:p w14:paraId="6318E383" w14:textId="77777777" w:rsidR="00857F17" w:rsidRPr="00857F17" w:rsidRDefault="00857F17" w:rsidP="00857F17">
      <w:pPr>
        <w:jc w:val="both"/>
      </w:pPr>
      <w:r w:rsidRPr="00857F17">
        <w:t>33903000000000.500 – Material de Consumo</w:t>
      </w:r>
    </w:p>
    <w:p w14:paraId="4CDCFB1F" w14:textId="77777777" w:rsidR="00857F17" w:rsidRPr="00857F17" w:rsidRDefault="00857F17" w:rsidP="00857F17">
      <w:pPr>
        <w:jc w:val="both"/>
      </w:pPr>
    </w:p>
    <w:p w14:paraId="549AA8A1" w14:textId="77777777" w:rsidR="00857F17" w:rsidRPr="00857F17" w:rsidRDefault="00857F17" w:rsidP="00857F17">
      <w:pPr>
        <w:jc w:val="both"/>
      </w:pPr>
      <w:r w:rsidRPr="00857F17">
        <w:t>05 – Secretaria Municipal de Obras e Viação;</w:t>
      </w:r>
    </w:p>
    <w:p w14:paraId="4C44168F" w14:textId="77777777" w:rsidR="00857F17" w:rsidRPr="00857F17" w:rsidRDefault="00857F17" w:rsidP="00857F17">
      <w:pPr>
        <w:jc w:val="both"/>
      </w:pPr>
      <w:r w:rsidRPr="00857F17">
        <w:t>2016 – Manutenção dos serviços de coleta e destinação de resíduos sólidos;</w:t>
      </w:r>
    </w:p>
    <w:p w14:paraId="6B223F44" w14:textId="77777777" w:rsidR="00857F17" w:rsidRPr="00857F17" w:rsidRDefault="00857F17" w:rsidP="00857F17">
      <w:pPr>
        <w:jc w:val="both"/>
      </w:pPr>
      <w:r w:rsidRPr="00857F17">
        <w:t>33903000000000.500 – Material de Consumo</w:t>
      </w:r>
    </w:p>
    <w:p w14:paraId="1BE2134F" w14:textId="77777777" w:rsidR="00857F17" w:rsidRPr="00857F17" w:rsidRDefault="00857F17" w:rsidP="00857F17">
      <w:pPr>
        <w:jc w:val="both"/>
      </w:pPr>
    </w:p>
    <w:p w14:paraId="4B0B7E10" w14:textId="77777777" w:rsidR="00857F17" w:rsidRPr="00857F17" w:rsidRDefault="00857F17" w:rsidP="00857F17">
      <w:pPr>
        <w:jc w:val="both"/>
      </w:pPr>
      <w:r w:rsidRPr="00857F17">
        <w:t>05 – Secretaria Municipal de Obras e Viação</w:t>
      </w:r>
    </w:p>
    <w:p w14:paraId="12F006C7" w14:textId="77777777" w:rsidR="00857F17" w:rsidRPr="00857F17" w:rsidRDefault="00857F17" w:rsidP="00857F17">
      <w:pPr>
        <w:jc w:val="both"/>
      </w:pPr>
      <w:r w:rsidRPr="00857F17">
        <w:t>2024 – Renovação, conservação e manutenção da frota de veículos, máquinas e implementos da Secretaria de Obras;</w:t>
      </w:r>
    </w:p>
    <w:p w14:paraId="1D40C767" w14:textId="77777777" w:rsidR="00857F17" w:rsidRPr="00857F17" w:rsidRDefault="00857F17" w:rsidP="00857F17">
      <w:pPr>
        <w:jc w:val="both"/>
      </w:pPr>
      <w:r w:rsidRPr="00857F17">
        <w:t>33903000000000.500 – Material de Consumo</w:t>
      </w:r>
    </w:p>
    <w:p w14:paraId="592E7C5B" w14:textId="77777777" w:rsidR="00857F17" w:rsidRPr="00857F17" w:rsidRDefault="00857F17" w:rsidP="00857F17">
      <w:pPr>
        <w:jc w:val="both"/>
      </w:pPr>
      <w:r w:rsidRPr="00857F17">
        <w:t>07 – Secretaria Municipal da Educação;</w:t>
      </w:r>
    </w:p>
    <w:p w14:paraId="676582E7" w14:textId="77777777" w:rsidR="00857F17" w:rsidRPr="00857F17" w:rsidRDefault="00857F17" w:rsidP="00857F17">
      <w:pPr>
        <w:jc w:val="both"/>
      </w:pPr>
      <w:r w:rsidRPr="00857F17">
        <w:t>2028 – Transporte escolar Ensino Fundamental;</w:t>
      </w:r>
    </w:p>
    <w:p w14:paraId="3C5BBB93" w14:textId="77777777" w:rsidR="00857F17" w:rsidRPr="00857F17" w:rsidRDefault="00857F17" w:rsidP="00857F17">
      <w:pPr>
        <w:jc w:val="both"/>
      </w:pPr>
      <w:r w:rsidRPr="00857F17">
        <w:t>33903000000000.500 – Material de Consumo</w:t>
      </w:r>
    </w:p>
    <w:p w14:paraId="2637C035" w14:textId="77777777" w:rsidR="00857F17" w:rsidRPr="00857F17" w:rsidRDefault="00857F17" w:rsidP="00857F17">
      <w:pPr>
        <w:jc w:val="both"/>
      </w:pPr>
    </w:p>
    <w:p w14:paraId="43D587DF" w14:textId="77777777" w:rsidR="00857F17" w:rsidRPr="00857F17" w:rsidRDefault="00857F17" w:rsidP="00857F17">
      <w:pPr>
        <w:jc w:val="both"/>
      </w:pPr>
      <w:r w:rsidRPr="00857F17">
        <w:t>07 – Secretaria Municipal da Educação;</w:t>
      </w:r>
    </w:p>
    <w:p w14:paraId="71CA4EF3" w14:textId="77777777" w:rsidR="00857F17" w:rsidRPr="00857F17" w:rsidRDefault="00857F17" w:rsidP="00857F17">
      <w:pPr>
        <w:jc w:val="both"/>
      </w:pPr>
      <w:r w:rsidRPr="00857F17">
        <w:t>2031 – Transporte escolar Educação Infantil;</w:t>
      </w:r>
    </w:p>
    <w:p w14:paraId="7943B16A" w14:textId="77777777" w:rsidR="00857F17" w:rsidRPr="00857F17" w:rsidRDefault="00857F17" w:rsidP="00857F17">
      <w:pPr>
        <w:jc w:val="both"/>
      </w:pPr>
      <w:r w:rsidRPr="00857F17">
        <w:t>33903000000000.500 – Material de Consumo</w:t>
      </w:r>
    </w:p>
    <w:p w14:paraId="34FA3A80" w14:textId="77777777" w:rsidR="00857F17" w:rsidRPr="00857F17" w:rsidRDefault="00857F17" w:rsidP="00857F17">
      <w:pPr>
        <w:jc w:val="both"/>
      </w:pPr>
    </w:p>
    <w:p w14:paraId="7EA3183D" w14:textId="77777777" w:rsidR="00857F17" w:rsidRPr="00857F17" w:rsidRDefault="00857F17" w:rsidP="00857F17">
      <w:pPr>
        <w:jc w:val="both"/>
      </w:pPr>
      <w:r w:rsidRPr="00857F17">
        <w:t>07 – Secretaria Municipal da Educação;</w:t>
      </w:r>
    </w:p>
    <w:p w14:paraId="51E5D0E6" w14:textId="77777777" w:rsidR="00857F17" w:rsidRPr="00857F17" w:rsidRDefault="00857F17" w:rsidP="00857F17">
      <w:pPr>
        <w:jc w:val="both"/>
      </w:pPr>
      <w:r w:rsidRPr="00857F17">
        <w:t>2039 – Apoio ao ensino superior;</w:t>
      </w:r>
    </w:p>
    <w:p w14:paraId="788BE164" w14:textId="77777777" w:rsidR="00857F17" w:rsidRPr="00857F17" w:rsidRDefault="00857F17" w:rsidP="00857F17">
      <w:pPr>
        <w:jc w:val="both"/>
      </w:pPr>
      <w:r w:rsidRPr="00857F17">
        <w:lastRenderedPageBreak/>
        <w:t>33903000000000.500 – Material de Consumo</w:t>
      </w:r>
    </w:p>
    <w:p w14:paraId="2952B15D" w14:textId="77777777" w:rsidR="00857F17" w:rsidRPr="00857F17" w:rsidRDefault="00857F17" w:rsidP="00857F17">
      <w:pPr>
        <w:jc w:val="both"/>
      </w:pPr>
    </w:p>
    <w:p w14:paraId="646B1653" w14:textId="77777777" w:rsidR="00857F17" w:rsidRPr="00857F17" w:rsidRDefault="00857F17" w:rsidP="00857F17">
      <w:pPr>
        <w:jc w:val="both"/>
      </w:pPr>
      <w:r w:rsidRPr="00857F17">
        <w:t>08 – Secretaria Municipal de Agricultura;</w:t>
      </w:r>
    </w:p>
    <w:p w14:paraId="7B444A50" w14:textId="77777777" w:rsidR="00857F17" w:rsidRPr="00857F17" w:rsidRDefault="00857F17" w:rsidP="00857F17">
      <w:pPr>
        <w:jc w:val="both"/>
      </w:pPr>
      <w:r w:rsidRPr="00857F17">
        <w:t>2050 – Manutenção das patrulhas, máquinas e implementos;</w:t>
      </w:r>
    </w:p>
    <w:p w14:paraId="05E3C8F1" w14:textId="77777777" w:rsidR="00857F17" w:rsidRPr="00857F17" w:rsidRDefault="00857F17" w:rsidP="00857F17">
      <w:pPr>
        <w:jc w:val="both"/>
      </w:pPr>
      <w:r w:rsidRPr="00857F17">
        <w:t>33903000000000.500 – Material de Consumo</w:t>
      </w:r>
    </w:p>
    <w:p w14:paraId="0EA06BFE" w14:textId="77777777" w:rsidR="00857F17" w:rsidRPr="00857F17" w:rsidRDefault="00857F17" w:rsidP="00857F17">
      <w:pPr>
        <w:jc w:val="both"/>
      </w:pPr>
    </w:p>
    <w:p w14:paraId="3B5BA9B8" w14:textId="77777777" w:rsidR="00857F17" w:rsidRPr="00857F17" w:rsidRDefault="00857F17" w:rsidP="00857F17">
      <w:pPr>
        <w:jc w:val="both"/>
      </w:pPr>
      <w:r w:rsidRPr="00857F17">
        <w:t>09 – Secretaria Municipal da Saúde;</w:t>
      </w:r>
    </w:p>
    <w:p w14:paraId="468AC565" w14:textId="77777777" w:rsidR="00857F17" w:rsidRPr="00857F17" w:rsidRDefault="00857F17" w:rsidP="00857F17">
      <w:pPr>
        <w:jc w:val="both"/>
      </w:pPr>
      <w:r w:rsidRPr="00857F17">
        <w:t>2061 – Manutenção da frota de veículos da Secretaria da Saúde;</w:t>
      </w:r>
    </w:p>
    <w:p w14:paraId="54C38D74" w14:textId="77777777" w:rsidR="00857F17" w:rsidRPr="00857F17" w:rsidRDefault="00857F17" w:rsidP="00857F17">
      <w:pPr>
        <w:jc w:val="both"/>
      </w:pPr>
      <w:r w:rsidRPr="00857F17">
        <w:t>33903000000000.500 – Material de Consumo</w:t>
      </w:r>
    </w:p>
    <w:p w14:paraId="6D168C34" w14:textId="77777777" w:rsidR="00857F17" w:rsidRPr="00857F17" w:rsidRDefault="00857F17" w:rsidP="00857F17">
      <w:pPr>
        <w:jc w:val="both"/>
      </w:pPr>
    </w:p>
    <w:p w14:paraId="150DAAC4" w14:textId="77777777" w:rsidR="00857F17" w:rsidRPr="00857F17" w:rsidRDefault="00857F17" w:rsidP="00857F17">
      <w:pPr>
        <w:jc w:val="both"/>
      </w:pPr>
      <w:r w:rsidRPr="00857F17">
        <w:t>10 – Secretaria Municipal de Assistência Social;</w:t>
      </w:r>
    </w:p>
    <w:p w14:paraId="485CEF0E" w14:textId="77777777" w:rsidR="00857F17" w:rsidRPr="00857F17" w:rsidRDefault="00857F17" w:rsidP="00857F17">
      <w:pPr>
        <w:jc w:val="both"/>
      </w:pPr>
      <w:r w:rsidRPr="00857F17">
        <w:t>2065 – Manutenção da Secretaria da Assistência Social</w:t>
      </w:r>
    </w:p>
    <w:p w14:paraId="304BBB5D" w14:textId="77777777" w:rsidR="00857F17" w:rsidRPr="00857F17" w:rsidRDefault="00857F17" w:rsidP="00857F17">
      <w:pPr>
        <w:jc w:val="both"/>
      </w:pPr>
      <w:r w:rsidRPr="00857F17">
        <w:t xml:space="preserve">33903000000000.500 – Material de Consumo. </w:t>
      </w:r>
    </w:p>
    <w:p w14:paraId="645F9901" w14:textId="77777777" w:rsidR="00857F17" w:rsidRPr="00857F17" w:rsidRDefault="00857F17" w:rsidP="00857F17">
      <w:pPr>
        <w:jc w:val="both"/>
      </w:pPr>
    </w:p>
    <w:p w14:paraId="427D9A5F" w14:textId="77777777" w:rsidR="00857F17" w:rsidRPr="00857F17" w:rsidRDefault="00857F17" w:rsidP="00857F17">
      <w:pPr>
        <w:jc w:val="both"/>
        <w:rPr>
          <w:b/>
          <w:bCs/>
        </w:rPr>
      </w:pPr>
      <w:r w:rsidRPr="00857F17">
        <w:rPr>
          <w:b/>
          <w:bCs/>
        </w:rPr>
        <w:t>DAS OBRIGAÇÕES E RESPONSABILIDADES DA CONTRATADA</w:t>
      </w:r>
    </w:p>
    <w:p w14:paraId="679814A3" w14:textId="77777777" w:rsidR="00857F17" w:rsidRPr="00857F17" w:rsidRDefault="00857F17" w:rsidP="00857F17">
      <w:pPr>
        <w:jc w:val="both"/>
      </w:pPr>
      <w:r w:rsidRPr="00857F17">
        <w:rPr>
          <w:b/>
          <w:bCs/>
        </w:rPr>
        <w:t>Cláusula Décima:</w:t>
      </w:r>
      <w:r w:rsidRPr="00857F17">
        <w:t xml:space="preserve"> Constituem também obrigações e responsabilidades da contratada:</w:t>
      </w:r>
    </w:p>
    <w:p w14:paraId="505CA128" w14:textId="77777777" w:rsidR="00857F17" w:rsidRPr="00857F17" w:rsidRDefault="00857F17" w:rsidP="00857F17">
      <w:pPr>
        <w:numPr>
          <w:ilvl w:val="0"/>
          <w:numId w:val="3"/>
        </w:numPr>
        <w:jc w:val="both"/>
      </w:pPr>
      <w:r w:rsidRPr="00857F17">
        <w:t>Fornecer os combustíveis, na forma desde contrato, observando as características descritas na forma deste contrato e do edital de licitação supra mencionado.</w:t>
      </w:r>
    </w:p>
    <w:p w14:paraId="0C9F639C" w14:textId="77777777" w:rsidR="00857F17" w:rsidRPr="00857F17" w:rsidRDefault="00857F17" w:rsidP="00857F17">
      <w:pPr>
        <w:numPr>
          <w:ilvl w:val="0"/>
          <w:numId w:val="3"/>
        </w:numPr>
        <w:jc w:val="both"/>
      </w:pPr>
      <w:r w:rsidRPr="00857F17">
        <w:t>Fornecer local adequado para o abastecimento dos veículos, máquinas, caminhões, onibus, micro-ônibus e tratores;</w:t>
      </w:r>
    </w:p>
    <w:p w14:paraId="59BD169C" w14:textId="77777777" w:rsidR="00857F17" w:rsidRPr="00857F17" w:rsidRDefault="00857F17" w:rsidP="00857F17">
      <w:pPr>
        <w:numPr>
          <w:ilvl w:val="0"/>
          <w:numId w:val="3"/>
        </w:numPr>
        <w:jc w:val="both"/>
      </w:pPr>
      <w:r w:rsidRPr="00857F17">
        <w:t>Emitir Nota Fiscal de fornecimento do material e serviços, fazendo discriminar no seu corpo a dedução dos impostos exigidos pelo fisco;</w:t>
      </w:r>
    </w:p>
    <w:p w14:paraId="46194EB1" w14:textId="77777777" w:rsidR="00857F17" w:rsidRPr="00857F17" w:rsidRDefault="00857F17" w:rsidP="00857F17">
      <w:pPr>
        <w:numPr>
          <w:ilvl w:val="0"/>
          <w:numId w:val="3"/>
        </w:numPr>
        <w:jc w:val="both"/>
      </w:pPr>
      <w:r w:rsidRPr="00857F17">
        <w:t>Cumprimento de outras exigências já definidas no presente contrato e previstas na Lei 14.133/2021.</w:t>
      </w:r>
    </w:p>
    <w:p w14:paraId="53ECA4FB" w14:textId="77777777" w:rsidR="00857F17" w:rsidRPr="00857F17" w:rsidRDefault="00857F17" w:rsidP="00857F17">
      <w:pPr>
        <w:numPr>
          <w:ilvl w:val="0"/>
          <w:numId w:val="3"/>
        </w:numPr>
        <w:jc w:val="both"/>
      </w:pPr>
      <w:r w:rsidRPr="00857F17">
        <w:t xml:space="preserve">Todos os encargos trabalhistas, fiscais, previdenciários e sociais, em relação ao quadro de pessoal, serão da exclusiva responsabilidade da </w:t>
      </w:r>
      <w:r w:rsidRPr="00857F17">
        <w:rPr>
          <w:b/>
        </w:rPr>
        <w:t>CONTRATADA</w:t>
      </w:r>
      <w:r w:rsidRPr="00857F17">
        <w:t xml:space="preserve">, assim como a responsabilidade civil e penal sobre eventuais danos e indenizações de qualquer espécie, que os mesmos vierem a dar causa, exonerando-se integralmente o </w:t>
      </w:r>
      <w:r w:rsidRPr="00857F17">
        <w:rPr>
          <w:b/>
        </w:rPr>
        <w:t>CONTRATANTE</w:t>
      </w:r>
      <w:r w:rsidRPr="00857F17">
        <w:t>;</w:t>
      </w:r>
    </w:p>
    <w:p w14:paraId="3882125E" w14:textId="77777777" w:rsidR="00857F17" w:rsidRPr="00857F17" w:rsidRDefault="00857F17" w:rsidP="00857F17">
      <w:pPr>
        <w:jc w:val="both"/>
        <w:rPr>
          <w:b/>
          <w:bCs/>
        </w:rPr>
      </w:pPr>
    </w:p>
    <w:p w14:paraId="71076A2D" w14:textId="77777777" w:rsidR="00857F17" w:rsidRPr="00857F17" w:rsidRDefault="00857F17" w:rsidP="00857F17">
      <w:pPr>
        <w:jc w:val="both"/>
        <w:rPr>
          <w:b/>
          <w:bCs/>
        </w:rPr>
      </w:pPr>
      <w:r w:rsidRPr="00857F17">
        <w:rPr>
          <w:b/>
          <w:bCs/>
        </w:rPr>
        <w:t>DAS OBRIGAÇÕES E RESPONSABILIDADES DA CONTRATANTE</w:t>
      </w:r>
    </w:p>
    <w:p w14:paraId="44812BDF" w14:textId="77777777" w:rsidR="00857F17" w:rsidRPr="00857F17" w:rsidRDefault="00857F17" w:rsidP="00857F17">
      <w:pPr>
        <w:jc w:val="both"/>
      </w:pPr>
      <w:r w:rsidRPr="00857F17">
        <w:rPr>
          <w:b/>
          <w:bCs/>
        </w:rPr>
        <w:t>Cláusula Décima Primeira:</w:t>
      </w:r>
      <w:r w:rsidRPr="00857F17">
        <w:t xml:space="preserve"> Constituem obrigações e responsabilidade da Contratante:</w:t>
      </w:r>
    </w:p>
    <w:p w14:paraId="2A7CD6AA" w14:textId="77777777" w:rsidR="00857F17" w:rsidRPr="00857F17" w:rsidRDefault="00857F17" w:rsidP="00857F17">
      <w:pPr>
        <w:numPr>
          <w:ilvl w:val="0"/>
          <w:numId w:val="4"/>
        </w:numPr>
        <w:jc w:val="both"/>
      </w:pPr>
      <w:r w:rsidRPr="00857F17">
        <w:lastRenderedPageBreak/>
        <w:t xml:space="preserve">Fiscalizar a entrega dos produtos podendo, em decorrência, solicitar fundamentadamente, à CONTRATADA, providências cabíveis para correção ou adequação de procedimentos. </w:t>
      </w:r>
    </w:p>
    <w:p w14:paraId="12440AA2" w14:textId="77777777" w:rsidR="00857F17" w:rsidRPr="00857F17" w:rsidRDefault="00857F17" w:rsidP="00857F17">
      <w:pPr>
        <w:numPr>
          <w:ilvl w:val="0"/>
          <w:numId w:val="4"/>
        </w:numPr>
        <w:jc w:val="both"/>
      </w:pPr>
      <w:r w:rsidRPr="00857F17">
        <w:t xml:space="preserve">Efetuar o pagamento de forma acordada neste instrumento de contrato. </w:t>
      </w:r>
    </w:p>
    <w:p w14:paraId="57589848" w14:textId="77777777" w:rsidR="00857F17" w:rsidRPr="00857F17" w:rsidRDefault="00857F17" w:rsidP="00857F17">
      <w:pPr>
        <w:numPr>
          <w:ilvl w:val="0"/>
          <w:numId w:val="4"/>
        </w:numPr>
        <w:jc w:val="both"/>
      </w:pPr>
      <w:r w:rsidRPr="00857F17">
        <w:t>Modificar ou rescindir unilateralmente o contrato nos casos previstos na Lei 14.133/2021.</w:t>
      </w:r>
    </w:p>
    <w:p w14:paraId="7CD6DB2B" w14:textId="77777777" w:rsidR="00857F17" w:rsidRPr="00857F17" w:rsidRDefault="00857F17" w:rsidP="00857F17">
      <w:pPr>
        <w:jc w:val="both"/>
        <w:rPr>
          <w:b/>
        </w:rPr>
      </w:pPr>
    </w:p>
    <w:p w14:paraId="59A2F8BB" w14:textId="77777777" w:rsidR="00857F17" w:rsidRPr="00857F17" w:rsidRDefault="00857F17" w:rsidP="00857F17">
      <w:pPr>
        <w:jc w:val="both"/>
        <w:rPr>
          <w:b/>
        </w:rPr>
      </w:pPr>
      <w:r w:rsidRPr="00857F17">
        <w:rPr>
          <w:b/>
        </w:rPr>
        <w:t>DA FISCALIZAÇÃO</w:t>
      </w:r>
    </w:p>
    <w:p w14:paraId="5C2CFE5D" w14:textId="77777777" w:rsidR="00857F17" w:rsidRPr="00857F17" w:rsidRDefault="00857F17" w:rsidP="00857F17">
      <w:pPr>
        <w:jc w:val="both"/>
      </w:pPr>
      <w:r w:rsidRPr="00857F17">
        <w:rPr>
          <w:b/>
          <w:bCs/>
        </w:rPr>
        <w:t>Cláusula Décima Segunda:</w:t>
      </w:r>
      <w:r w:rsidRPr="00857F17">
        <w:t xml:space="preserve"> A fiscalização dos serviços contratados será exercida pelo Secretário Municipal, Almir Amaral de Chaves para validação do perfeito atendimento dos serviços contratados.</w:t>
      </w:r>
    </w:p>
    <w:p w14:paraId="45272D39" w14:textId="77777777" w:rsidR="00857F17" w:rsidRPr="00857F17" w:rsidRDefault="00857F17" w:rsidP="00857F17">
      <w:pPr>
        <w:jc w:val="both"/>
      </w:pPr>
      <w:r w:rsidRPr="00857F17">
        <w:rPr>
          <w:b/>
          <w:bCs/>
        </w:rPr>
        <w:t>Parágrafo Único:</w:t>
      </w:r>
      <w:r w:rsidRPr="00857F17">
        <w:t xml:space="preserve"> A fiscalização terá poderes, dentre outros, para notificar a Contratada, por escrito, sobre as irregularidades ou falhas que porventura venham a ser encontradas no decorrer da execução do objeto contratual, podendo exigir a correção dos serviços que julgar inaceitáveis. </w:t>
      </w:r>
    </w:p>
    <w:p w14:paraId="0AFEABB7" w14:textId="77777777" w:rsidR="00857F17" w:rsidRPr="00857F17" w:rsidRDefault="00857F17" w:rsidP="00857F17">
      <w:pPr>
        <w:jc w:val="both"/>
        <w:rPr>
          <w:b/>
          <w:bCs/>
        </w:rPr>
      </w:pPr>
    </w:p>
    <w:p w14:paraId="670E544F" w14:textId="77777777" w:rsidR="00857F17" w:rsidRPr="00857F17" w:rsidRDefault="00857F17" w:rsidP="00857F17">
      <w:pPr>
        <w:jc w:val="both"/>
        <w:rPr>
          <w:b/>
          <w:bCs/>
        </w:rPr>
      </w:pPr>
      <w:r w:rsidRPr="00857F17">
        <w:rPr>
          <w:b/>
          <w:bCs/>
        </w:rPr>
        <w:t>DAS INFRAÇÕES E SANÇÕES ADMINISTRATIVAS</w:t>
      </w:r>
    </w:p>
    <w:p w14:paraId="2BC549D2" w14:textId="77777777" w:rsidR="00857F17" w:rsidRPr="00857F17" w:rsidRDefault="00857F17" w:rsidP="00857F17">
      <w:pPr>
        <w:jc w:val="both"/>
        <w:rPr>
          <w:bCs/>
        </w:rPr>
      </w:pPr>
      <w:bookmarkStart w:id="0" w:name="_Hlk189646325"/>
      <w:r w:rsidRPr="00857F17">
        <w:rPr>
          <w:b/>
        </w:rPr>
        <w:t xml:space="preserve">Cláusula Décima Terceira: </w:t>
      </w:r>
      <w:r w:rsidRPr="00857F17">
        <w:rPr>
          <w:bCs/>
        </w:rPr>
        <w:t xml:space="preserve">O CONTRATADO se sujeita, no que couber, às penalidades previstas no art. 155 e seguintes da Lei nº14.133/2021, garantido o direito de ampla defesa. </w:t>
      </w:r>
    </w:p>
    <w:p w14:paraId="4AADBF13" w14:textId="77777777" w:rsidR="00857F17" w:rsidRPr="00857F17" w:rsidRDefault="00857F17" w:rsidP="00857F17">
      <w:pPr>
        <w:jc w:val="both"/>
        <w:rPr>
          <w:bCs/>
        </w:rPr>
      </w:pPr>
      <w:r w:rsidRPr="00857F17">
        <w:rPr>
          <w:b/>
          <w:bCs/>
        </w:rPr>
        <w:t>Parágrafo Primeiro:</w:t>
      </w:r>
      <w:r w:rsidRPr="00857F17">
        <w:rPr>
          <w:bCs/>
        </w:rPr>
        <w:t xml:space="preserve"> Comete infração administrativa, nos termos da Lei nº 14.133, de 2021, o Contratado que:</w:t>
      </w:r>
    </w:p>
    <w:p w14:paraId="0688282D" w14:textId="77777777" w:rsidR="00857F17" w:rsidRPr="00857F17" w:rsidRDefault="00857F17" w:rsidP="00857F17">
      <w:pPr>
        <w:numPr>
          <w:ilvl w:val="2"/>
          <w:numId w:val="5"/>
        </w:numPr>
        <w:jc w:val="both"/>
        <w:rPr>
          <w:bCs/>
        </w:rPr>
      </w:pPr>
      <w:r w:rsidRPr="00857F17">
        <w:rPr>
          <w:bCs/>
        </w:rPr>
        <w:t>der causa à inexecução parcial do contrato;</w:t>
      </w:r>
    </w:p>
    <w:p w14:paraId="307A0BE2" w14:textId="77777777" w:rsidR="00857F17" w:rsidRPr="00857F17" w:rsidRDefault="00857F17" w:rsidP="00857F17">
      <w:pPr>
        <w:numPr>
          <w:ilvl w:val="2"/>
          <w:numId w:val="5"/>
        </w:numPr>
        <w:jc w:val="both"/>
        <w:rPr>
          <w:bCs/>
        </w:rPr>
      </w:pPr>
      <w:r w:rsidRPr="00857F17">
        <w:rPr>
          <w:bCs/>
        </w:rPr>
        <w:t>der causa à inexecução parcial do contrato que cause grave dano à Administração ou ao funcionamento dos serviços públicos ou ao interesse coletivo;</w:t>
      </w:r>
    </w:p>
    <w:p w14:paraId="5526A628" w14:textId="77777777" w:rsidR="00857F17" w:rsidRPr="00857F17" w:rsidRDefault="00857F17" w:rsidP="00857F17">
      <w:pPr>
        <w:numPr>
          <w:ilvl w:val="2"/>
          <w:numId w:val="5"/>
        </w:numPr>
        <w:jc w:val="both"/>
        <w:rPr>
          <w:bCs/>
        </w:rPr>
      </w:pPr>
      <w:r w:rsidRPr="00857F17">
        <w:rPr>
          <w:bCs/>
        </w:rPr>
        <w:t>der causa à inexecução total do contrato;</w:t>
      </w:r>
    </w:p>
    <w:p w14:paraId="46C12A31" w14:textId="77777777" w:rsidR="00857F17" w:rsidRPr="00857F17" w:rsidRDefault="00857F17" w:rsidP="00857F17">
      <w:pPr>
        <w:numPr>
          <w:ilvl w:val="2"/>
          <w:numId w:val="5"/>
        </w:numPr>
        <w:jc w:val="both"/>
        <w:rPr>
          <w:bCs/>
        </w:rPr>
      </w:pPr>
      <w:r w:rsidRPr="00857F17">
        <w:rPr>
          <w:bCs/>
        </w:rPr>
        <w:t>ensejar o retardamento da execução ou da entrega do objeto da contratação sem motivo justificado;</w:t>
      </w:r>
    </w:p>
    <w:p w14:paraId="7B7C7596" w14:textId="77777777" w:rsidR="00857F17" w:rsidRPr="00857F17" w:rsidRDefault="00857F17" w:rsidP="00857F17">
      <w:pPr>
        <w:numPr>
          <w:ilvl w:val="2"/>
          <w:numId w:val="5"/>
        </w:numPr>
        <w:jc w:val="both"/>
        <w:rPr>
          <w:bCs/>
        </w:rPr>
      </w:pPr>
      <w:r w:rsidRPr="00857F17">
        <w:rPr>
          <w:bCs/>
        </w:rPr>
        <w:t>apresentar declaração ou documentação falsa exigida para o certame ou prestar declaração falsa durante a dispensa eletrônica ou execução do contrato;</w:t>
      </w:r>
    </w:p>
    <w:p w14:paraId="70B7E8E3" w14:textId="77777777" w:rsidR="00857F17" w:rsidRPr="00857F17" w:rsidRDefault="00857F17" w:rsidP="00857F17">
      <w:pPr>
        <w:numPr>
          <w:ilvl w:val="2"/>
          <w:numId w:val="5"/>
        </w:numPr>
        <w:jc w:val="both"/>
        <w:rPr>
          <w:bCs/>
        </w:rPr>
      </w:pPr>
      <w:r w:rsidRPr="00857F17">
        <w:rPr>
          <w:bCs/>
        </w:rPr>
        <w:t>fraudar a contratação ou praticar ato fraudulento na execução do contrato;</w:t>
      </w:r>
    </w:p>
    <w:p w14:paraId="5A6E2DCC" w14:textId="77777777" w:rsidR="00857F17" w:rsidRPr="00857F17" w:rsidRDefault="00857F17" w:rsidP="00857F17">
      <w:pPr>
        <w:numPr>
          <w:ilvl w:val="2"/>
          <w:numId w:val="5"/>
        </w:numPr>
        <w:jc w:val="both"/>
        <w:rPr>
          <w:bCs/>
        </w:rPr>
      </w:pPr>
      <w:r w:rsidRPr="00857F17">
        <w:rPr>
          <w:bCs/>
        </w:rPr>
        <w:t>comportar-se de modo inidôneo ou cometer fraude de qualquer natureza;</w:t>
      </w:r>
    </w:p>
    <w:p w14:paraId="4FDFC326" w14:textId="77777777" w:rsidR="00857F17" w:rsidRPr="00857F17" w:rsidRDefault="00857F17" w:rsidP="00857F17">
      <w:pPr>
        <w:numPr>
          <w:ilvl w:val="2"/>
          <w:numId w:val="5"/>
        </w:numPr>
        <w:jc w:val="both"/>
        <w:rPr>
          <w:bCs/>
        </w:rPr>
      </w:pPr>
      <w:r w:rsidRPr="00857F17">
        <w:rPr>
          <w:bCs/>
        </w:rPr>
        <w:t>praticar atos ilícitos com vistas a frustrar os objetivos da contratação;</w:t>
      </w:r>
    </w:p>
    <w:p w14:paraId="564E730D" w14:textId="77777777" w:rsidR="00857F17" w:rsidRPr="00857F17" w:rsidRDefault="00857F17" w:rsidP="00857F17">
      <w:pPr>
        <w:numPr>
          <w:ilvl w:val="2"/>
          <w:numId w:val="5"/>
        </w:numPr>
        <w:jc w:val="both"/>
        <w:rPr>
          <w:bCs/>
        </w:rPr>
      </w:pPr>
      <w:r w:rsidRPr="00857F17">
        <w:rPr>
          <w:bCs/>
        </w:rPr>
        <w:t>praticar ato lesivo previsto no art. 5º da Lei nº 12.846, de 1º de agosto de 2013</w:t>
      </w:r>
    </w:p>
    <w:p w14:paraId="1AA0A94B" w14:textId="77777777" w:rsidR="00857F17" w:rsidRPr="00857F17" w:rsidRDefault="00857F17" w:rsidP="00857F17">
      <w:pPr>
        <w:jc w:val="both"/>
        <w:rPr>
          <w:bCs/>
        </w:rPr>
      </w:pPr>
      <w:r w:rsidRPr="00857F17">
        <w:rPr>
          <w:b/>
          <w:bCs/>
        </w:rPr>
        <w:t>Parágrafo Segundo:</w:t>
      </w:r>
      <w:r w:rsidRPr="00857F17">
        <w:rPr>
          <w:bCs/>
        </w:rPr>
        <w:t xml:space="preserve"> Serão aplicadas ao responsável pelas infrações administrativas acima descritas as seguintes sanções:</w:t>
      </w:r>
    </w:p>
    <w:p w14:paraId="208B677B" w14:textId="77777777" w:rsidR="00857F17" w:rsidRPr="00857F17" w:rsidRDefault="00857F17" w:rsidP="00857F17">
      <w:pPr>
        <w:numPr>
          <w:ilvl w:val="2"/>
          <w:numId w:val="6"/>
        </w:numPr>
        <w:jc w:val="both"/>
        <w:rPr>
          <w:bCs/>
        </w:rPr>
      </w:pPr>
      <w:r w:rsidRPr="00857F17">
        <w:rPr>
          <w:b/>
          <w:bCs/>
        </w:rPr>
        <w:lastRenderedPageBreak/>
        <w:t>Advertência</w:t>
      </w:r>
      <w:r w:rsidRPr="00857F17">
        <w:rPr>
          <w:bCs/>
        </w:rPr>
        <w:t>, quando o Contratado der causa à inexecução parcial do contrato, sempre que não se justificar a imposição de penalidade mais grave (art. 156, §2º, da Lei);</w:t>
      </w:r>
    </w:p>
    <w:p w14:paraId="1F0DAD3B" w14:textId="77777777" w:rsidR="00857F17" w:rsidRPr="00857F17" w:rsidRDefault="00857F17" w:rsidP="00857F17">
      <w:pPr>
        <w:numPr>
          <w:ilvl w:val="2"/>
          <w:numId w:val="6"/>
        </w:numPr>
        <w:jc w:val="both"/>
        <w:rPr>
          <w:bCs/>
        </w:rPr>
      </w:pPr>
      <w:r w:rsidRPr="00857F17">
        <w:rPr>
          <w:b/>
          <w:bCs/>
        </w:rPr>
        <w:t>Impedimento de licitar e contratar</w:t>
      </w:r>
      <w:r w:rsidRPr="00857F17">
        <w:rPr>
          <w:bCs/>
        </w:rPr>
        <w:t>, quando praticadas as condutas que não se justificar a imposição de penalidade mais grave (art. 156, §4º, da Lei);</w:t>
      </w:r>
    </w:p>
    <w:p w14:paraId="6ABB7836" w14:textId="77777777" w:rsidR="00857F17" w:rsidRPr="00857F17" w:rsidRDefault="00857F17" w:rsidP="00857F17">
      <w:pPr>
        <w:numPr>
          <w:ilvl w:val="2"/>
          <w:numId w:val="6"/>
        </w:numPr>
        <w:jc w:val="both"/>
        <w:rPr>
          <w:bCs/>
        </w:rPr>
      </w:pPr>
      <w:r w:rsidRPr="00857F17">
        <w:rPr>
          <w:b/>
          <w:bCs/>
        </w:rPr>
        <w:t>Declaração de inidoneidade para licitar e contratar</w:t>
      </w:r>
      <w:r w:rsidRPr="00857F17">
        <w:rPr>
          <w:bCs/>
        </w:rPr>
        <w:t>, quando praticadas as condutas que justifiquem a imposição de penalidade mais grave (art. 156, §5º, da Lei)</w:t>
      </w:r>
    </w:p>
    <w:p w14:paraId="34FFB045" w14:textId="77777777" w:rsidR="00857F17" w:rsidRPr="00857F17" w:rsidRDefault="00857F17" w:rsidP="00857F17">
      <w:pPr>
        <w:numPr>
          <w:ilvl w:val="2"/>
          <w:numId w:val="6"/>
        </w:numPr>
        <w:jc w:val="both"/>
        <w:rPr>
          <w:bCs/>
        </w:rPr>
      </w:pPr>
      <w:r w:rsidRPr="00857F17">
        <w:rPr>
          <w:b/>
          <w:bCs/>
        </w:rPr>
        <w:t>Multa:</w:t>
      </w:r>
    </w:p>
    <w:p w14:paraId="501A1C2F" w14:textId="77777777" w:rsidR="00857F17" w:rsidRPr="00857F17" w:rsidRDefault="00857F17" w:rsidP="00857F17">
      <w:pPr>
        <w:numPr>
          <w:ilvl w:val="3"/>
          <w:numId w:val="6"/>
        </w:numPr>
        <w:jc w:val="both"/>
        <w:rPr>
          <w:bCs/>
        </w:rPr>
      </w:pPr>
      <w:r w:rsidRPr="00857F17">
        <w:rPr>
          <w:bCs/>
        </w:rPr>
        <w:t>moratória de 1% (um por cento) por dia de atraso injustificado sobre o valor da parcela inadimplida, até o limite de 15(quinze) dias;</w:t>
      </w:r>
    </w:p>
    <w:p w14:paraId="14B81E1B" w14:textId="77777777" w:rsidR="00857F17" w:rsidRPr="00857F17" w:rsidRDefault="00857F17" w:rsidP="00857F17">
      <w:pPr>
        <w:numPr>
          <w:ilvl w:val="3"/>
          <w:numId w:val="6"/>
        </w:numPr>
        <w:jc w:val="both"/>
        <w:rPr>
          <w:bCs/>
        </w:rPr>
      </w:pPr>
      <w:r w:rsidRPr="00857F17">
        <w:rPr>
          <w:bCs/>
        </w:rPr>
        <w:t xml:space="preserve">O atraso superior a 15 dias autoriza a Administração a promover a rescisão do contrato por descumprimento ou cumprimento irregular de suas cláusulas, conforme dispõe o inciso I do art. 137 da Lei n. 14.133, de 2021. </w:t>
      </w:r>
      <w:bookmarkStart w:id="1" w:name="_Hlk78351618"/>
    </w:p>
    <w:p w14:paraId="76679BEA" w14:textId="77777777" w:rsidR="00857F17" w:rsidRPr="00857F17" w:rsidRDefault="00857F17" w:rsidP="00857F17">
      <w:pPr>
        <w:jc w:val="both"/>
        <w:rPr>
          <w:bCs/>
        </w:rPr>
      </w:pPr>
      <w:r w:rsidRPr="00857F17">
        <w:rPr>
          <w:b/>
          <w:bCs/>
        </w:rPr>
        <w:t xml:space="preserve">Parágrafo Terceiro: </w:t>
      </w:r>
      <w:r w:rsidRPr="00857F17">
        <w:rPr>
          <w:bCs/>
        </w:rPr>
        <w:t>A aplicação das sanções previstas neste Contrato não exclui, em hipótese alguma, a obrigação de reparação integral do dano causado à Contratante (art. 156, §9º)</w:t>
      </w:r>
    </w:p>
    <w:p w14:paraId="7FD5635B" w14:textId="77777777" w:rsidR="00857F17" w:rsidRPr="00857F17" w:rsidRDefault="00857F17" w:rsidP="00857F17">
      <w:pPr>
        <w:jc w:val="both"/>
        <w:rPr>
          <w:bCs/>
        </w:rPr>
      </w:pPr>
      <w:r w:rsidRPr="00857F17">
        <w:rPr>
          <w:b/>
          <w:bCs/>
        </w:rPr>
        <w:t xml:space="preserve">Parágrafo Quarto: </w:t>
      </w:r>
      <w:r w:rsidRPr="00857F17">
        <w:rPr>
          <w:bCs/>
        </w:rPr>
        <w:t>Todas as sanções previstas neste Contrato poderão ser aplicadas cumulativamente com a multa (art. 156, §7º), e se observará o seguinte:</w:t>
      </w:r>
    </w:p>
    <w:p w14:paraId="385183EF" w14:textId="77777777" w:rsidR="00857F17" w:rsidRPr="00857F17" w:rsidRDefault="00857F17" w:rsidP="00857F17">
      <w:pPr>
        <w:numPr>
          <w:ilvl w:val="2"/>
          <w:numId w:val="1"/>
        </w:numPr>
        <w:jc w:val="both"/>
        <w:rPr>
          <w:bCs/>
        </w:rPr>
      </w:pPr>
      <w:r w:rsidRPr="00857F17">
        <w:rPr>
          <w:bCs/>
        </w:rPr>
        <w:t>Antes da aplicação da multa será facultada a defesa do interessado no prazo de 15 (quinze) dias úteis, contado da data de sua intimação (art. 157)</w:t>
      </w:r>
    </w:p>
    <w:p w14:paraId="2A3F34A1" w14:textId="77777777" w:rsidR="00857F17" w:rsidRPr="00857F17" w:rsidRDefault="00857F17" w:rsidP="00857F17">
      <w:pPr>
        <w:numPr>
          <w:ilvl w:val="2"/>
          <w:numId w:val="1"/>
        </w:numPr>
        <w:jc w:val="both"/>
        <w:rPr>
          <w:bCs/>
        </w:rPr>
      </w:pPr>
      <w:r w:rsidRPr="00857F17">
        <w:rPr>
          <w:bCs/>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5D2BEEE" w14:textId="77777777" w:rsidR="00857F17" w:rsidRPr="00857F17" w:rsidRDefault="00857F17" w:rsidP="00857F17">
      <w:pPr>
        <w:numPr>
          <w:ilvl w:val="2"/>
          <w:numId w:val="1"/>
        </w:numPr>
        <w:jc w:val="both"/>
        <w:rPr>
          <w:bCs/>
        </w:rPr>
      </w:pPr>
      <w:r w:rsidRPr="00857F17">
        <w:rPr>
          <w:bCs/>
        </w:rPr>
        <w:t>Previamente ao encaminhamento à cobrança judicial, a multa poderá ser recolhida administrativamente no prazo máximo de 60</w:t>
      </w:r>
      <w:r w:rsidRPr="00857F17">
        <w:rPr>
          <w:bCs/>
          <w:i/>
          <w:iCs/>
        </w:rPr>
        <w:t xml:space="preserve"> (sessenta) </w:t>
      </w:r>
      <w:r w:rsidRPr="00857F17">
        <w:rPr>
          <w:bCs/>
        </w:rPr>
        <w:t>dias, a contar da data do recebimento da comunicação enviada pela autoridade competente.</w:t>
      </w:r>
    </w:p>
    <w:bookmarkEnd w:id="1"/>
    <w:p w14:paraId="10F3A461" w14:textId="77777777" w:rsidR="00857F17" w:rsidRPr="00857F17" w:rsidRDefault="00857F17" w:rsidP="00857F17">
      <w:pPr>
        <w:jc w:val="both"/>
        <w:rPr>
          <w:bCs/>
        </w:rPr>
      </w:pPr>
      <w:r w:rsidRPr="00857F17">
        <w:rPr>
          <w:b/>
          <w:bCs/>
        </w:rPr>
        <w:t xml:space="preserve">Parágrafo Quinto: </w:t>
      </w:r>
      <w:r w:rsidRPr="00857F17">
        <w:rPr>
          <w:bCs/>
        </w:rPr>
        <w:t xml:space="preserve">A aplicação das sanções realizar-se-á em processo administrativo que assegure o contraditório e a ampla defesa ao Contratado, observando-se o procedimento previsto no </w:t>
      </w:r>
      <w:r w:rsidRPr="00857F17">
        <w:rPr>
          <w:b/>
          <w:bCs/>
        </w:rPr>
        <w:t xml:space="preserve">caput </w:t>
      </w:r>
      <w:r w:rsidRPr="00857F17">
        <w:rPr>
          <w:bCs/>
        </w:rPr>
        <w:t>e parágrafos do art. 158 da Lei nº 14.133, de 2021, para as penalidades de impedimento de licitar e contratar e de declaração de inidoneidade para licitar ou contratar.</w:t>
      </w:r>
    </w:p>
    <w:p w14:paraId="6DF5D0A3" w14:textId="77777777" w:rsidR="00857F17" w:rsidRPr="00857F17" w:rsidRDefault="00857F17" w:rsidP="00857F17">
      <w:pPr>
        <w:jc w:val="both"/>
        <w:rPr>
          <w:bCs/>
        </w:rPr>
      </w:pPr>
      <w:r w:rsidRPr="00857F17">
        <w:rPr>
          <w:b/>
          <w:bCs/>
        </w:rPr>
        <w:t xml:space="preserve">Parágrafo Sexto: </w:t>
      </w:r>
      <w:r w:rsidRPr="00857F17">
        <w:rPr>
          <w:bCs/>
        </w:rPr>
        <w:t>Na aplicação das sanções serão considerados (art. 156, §1º) :</w:t>
      </w:r>
    </w:p>
    <w:p w14:paraId="0A51EE49" w14:textId="77777777" w:rsidR="00857F17" w:rsidRPr="00857F17" w:rsidRDefault="00857F17" w:rsidP="00857F17">
      <w:pPr>
        <w:numPr>
          <w:ilvl w:val="0"/>
          <w:numId w:val="7"/>
        </w:numPr>
        <w:jc w:val="both"/>
        <w:rPr>
          <w:bCs/>
        </w:rPr>
      </w:pPr>
      <w:r w:rsidRPr="00857F17">
        <w:rPr>
          <w:bCs/>
        </w:rPr>
        <w:t>a natureza e a gravidade da infração cometida;</w:t>
      </w:r>
    </w:p>
    <w:p w14:paraId="042F1DBF" w14:textId="77777777" w:rsidR="00857F17" w:rsidRPr="00857F17" w:rsidRDefault="00857F17" w:rsidP="00857F17">
      <w:pPr>
        <w:numPr>
          <w:ilvl w:val="0"/>
          <w:numId w:val="7"/>
        </w:numPr>
        <w:jc w:val="both"/>
        <w:rPr>
          <w:bCs/>
        </w:rPr>
      </w:pPr>
      <w:r w:rsidRPr="00857F17">
        <w:rPr>
          <w:bCs/>
        </w:rPr>
        <w:t>as peculiaridades do caso concreto;</w:t>
      </w:r>
    </w:p>
    <w:p w14:paraId="1E94D6D8" w14:textId="77777777" w:rsidR="00857F17" w:rsidRPr="00857F17" w:rsidRDefault="00857F17" w:rsidP="00857F17">
      <w:pPr>
        <w:numPr>
          <w:ilvl w:val="0"/>
          <w:numId w:val="7"/>
        </w:numPr>
        <w:jc w:val="both"/>
        <w:rPr>
          <w:bCs/>
        </w:rPr>
      </w:pPr>
      <w:r w:rsidRPr="00857F17">
        <w:rPr>
          <w:bCs/>
        </w:rPr>
        <w:t>as circunstâncias agravantes ou atenuantes;</w:t>
      </w:r>
    </w:p>
    <w:p w14:paraId="4F02E79F" w14:textId="77777777" w:rsidR="00857F17" w:rsidRPr="00857F17" w:rsidRDefault="00857F17" w:rsidP="00857F17">
      <w:pPr>
        <w:numPr>
          <w:ilvl w:val="0"/>
          <w:numId w:val="7"/>
        </w:numPr>
        <w:jc w:val="both"/>
        <w:rPr>
          <w:bCs/>
        </w:rPr>
      </w:pPr>
      <w:r w:rsidRPr="00857F17">
        <w:rPr>
          <w:bCs/>
        </w:rPr>
        <w:t>os danos que dela provierem para o Contratante;</w:t>
      </w:r>
    </w:p>
    <w:p w14:paraId="3D7C9FB8" w14:textId="77777777" w:rsidR="00857F17" w:rsidRPr="00857F17" w:rsidRDefault="00857F17" w:rsidP="00857F17">
      <w:pPr>
        <w:numPr>
          <w:ilvl w:val="0"/>
          <w:numId w:val="7"/>
        </w:numPr>
        <w:jc w:val="both"/>
        <w:rPr>
          <w:bCs/>
        </w:rPr>
      </w:pPr>
      <w:r w:rsidRPr="00857F17">
        <w:rPr>
          <w:bCs/>
        </w:rPr>
        <w:t>a implantação ou o aperfeiçoamento de programa de integridade, conforme normas e orientações dos órgãos de controle.</w:t>
      </w:r>
    </w:p>
    <w:p w14:paraId="71083154" w14:textId="77777777" w:rsidR="00857F17" w:rsidRPr="00857F17" w:rsidRDefault="00857F17" w:rsidP="00857F17">
      <w:pPr>
        <w:jc w:val="both"/>
        <w:rPr>
          <w:bCs/>
        </w:rPr>
      </w:pPr>
      <w:r w:rsidRPr="00857F17">
        <w:rPr>
          <w:b/>
          <w:bCs/>
        </w:rPr>
        <w:lastRenderedPageBreak/>
        <w:t xml:space="preserve">Parágrafo Sétimo: </w:t>
      </w:r>
      <w:r w:rsidRPr="00857F17">
        <w:rPr>
          <w:bCs/>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2595B66" w14:textId="77777777" w:rsidR="00857F17" w:rsidRPr="00857F17" w:rsidRDefault="00857F17" w:rsidP="00857F17">
      <w:pPr>
        <w:jc w:val="both"/>
        <w:rPr>
          <w:bCs/>
        </w:rPr>
      </w:pPr>
      <w:r w:rsidRPr="00857F17">
        <w:rPr>
          <w:b/>
          <w:bCs/>
        </w:rPr>
        <w:t xml:space="preserve">Parágrafo Oitavo: </w:t>
      </w:r>
      <w:r w:rsidRPr="00857F17">
        <w:rPr>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191449E0" w14:textId="77777777" w:rsidR="00857F17" w:rsidRPr="00857F17" w:rsidRDefault="00857F17" w:rsidP="00857F17">
      <w:pPr>
        <w:jc w:val="both"/>
        <w:rPr>
          <w:bCs/>
          <w:i/>
        </w:rPr>
      </w:pPr>
      <w:r w:rsidRPr="00857F17">
        <w:rPr>
          <w:b/>
          <w:bCs/>
        </w:rPr>
        <w:t xml:space="preserve">Parágrafo Nono: </w:t>
      </w:r>
      <w:r w:rsidRPr="00857F17">
        <w:rPr>
          <w:bCs/>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3A62C67B" w14:textId="77777777" w:rsidR="00857F17" w:rsidRPr="00857F17" w:rsidRDefault="00857F17" w:rsidP="00857F17">
      <w:pPr>
        <w:jc w:val="both"/>
        <w:rPr>
          <w:bCs/>
          <w:i/>
        </w:rPr>
      </w:pPr>
      <w:r w:rsidRPr="00857F17">
        <w:rPr>
          <w:b/>
          <w:bCs/>
        </w:rPr>
        <w:t xml:space="preserve">Parágrafo Décimo: </w:t>
      </w:r>
      <w:r w:rsidRPr="00857F17">
        <w:rPr>
          <w:bCs/>
        </w:rPr>
        <w:t>As sanções de impedimento de licitar e contratar e declaração de inidoneidade para licitar ou contratar são passíveis de reabilitação na forma do art. 163 da Lei nº 14.133/21.</w:t>
      </w:r>
    </w:p>
    <w:p w14:paraId="7A6527AF" w14:textId="77777777" w:rsidR="00857F17" w:rsidRPr="00857F17" w:rsidRDefault="00857F17" w:rsidP="00857F17">
      <w:pPr>
        <w:jc w:val="both"/>
        <w:rPr>
          <w:bCs/>
        </w:rPr>
      </w:pPr>
      <w:r w:rsidRPr="00857F17">
        <w:rPr>
          <w:b/>
        </w:rPr>
        <w:t>Parágrafo Décimo Primeiro:</w:t>
      </w:r>
      <w:r w:rsidRPr="00857F17">
        <w:rPr>
          <w:bCs/>
        </w:rPr>
        <w:t xml:space="preserve"> As penalidades serão registradas no cadastro do CONTRATADO, quando for o caso.</w:t>
      </w:r>
    </w:p>
    <w:p w14:paraId="15B05DF6" w14:textId="77777777" w:rsidR="00857F17" w:rsidRPr="00857F17" w:rsidRDefault="00857F17" w:rsidP="00857F17">
      <w:pPr>
        <w:jc w:val="both"/>
        <w:rPr>
          <w:bCs/>
        </w:rPr>
      </w:pPr>
      <w:r w:rsidRPr="00857F17">
        <w:rPr>
          <w:b/>
        </w:rPr>
        <w:t xml:space="preserve">Parágrafo Décimo Segundo: </w:t>
      </w:r>
      <w:r w:rsidRPr="00857F17">
        <w:rPr>
          <w:bCs/>
        </w:rPr>
        <w:t>Nenhum pagamento será efetuado enquanto pendente de liquidação qualquer obrigação financeira que for imposta ao CONTRATADO, em virtude de penalidade ou inadimplência contratual.</w:t>
      </w:r>
      <w:bookmarkEnd w:id="0"/>
    </w:p>
    <w:p w14:paraId="2A1163BC" w14:textId="77777777" w:rsidR="00857F17" w:rsidRPr="00857F17" w:rsidRDefault="00857F17" w:rsidP="00857F17">
      <w:pPr>
        <w:jc w:val="both"/>
        <w:rPr>
          <w:b/>
        </w:rPr>
      </w:pPr>
    </w:p>
    <w:p w14:paraId="782BF411" w14:textId="77777777" w:rsidR="00857F17" w:rsidRPr="00857F17" w:rsidRDefault="00857F17" w:rsidP="00857F17">
      <w:pPr>
        <w:jc w:val="both"/>
        <w:rPr>
          <w:b/>
        </w:rPr>
      </w:pPr>
      <w:r w:rsidRPr="00857F17">
        <w:rPr>
          <w:b/>
        </w:rPr>
        <w:t>DA EXTINÇÃO DO CONTRATO</w:t>
      </w:r>
    </w:p>
    <w:p w14:paraId="493F2909" w14:textId="77777777" w:rsidR="00857F17" w:rsidRPr="00857F17" w:rsidRDefault="00857F17" w:rsidP="00857F17">
      <w:pPr>
        <w:jc w:val="both"/>
        <w:rPr>
          <w:bCs/>
        </w:rPr>
      </w:pPr>
      <w:r w:rsidRPr="00857F17">
        <w:rPr>
          <w:b/>
        </w:rPr>
        <w:t>Cláusula Décima Quarta:</w:t>
      </w:r>
      <w:r w:rsidRPr="00857F17">
        <w:rPr>
          <w:bCs/>
        </w:rPr>
        <w:t xml:space="preserve"> O CONTRATADO reconhece desde já que o presente contrato poderá ser extinto, nas hipóteses previstas no art. 137 e seguintes da Lei nº14.133/2021, no que couber ao objeto deste contrato. </w:t>
      </w:r>
    </w:p>
    <w:p w14:paraId="171617A9" w14:textId="77777777" w:rsidR="00857F17" w:rsidRPr="00857F17" w:rsidRDefault="00857F17" w:rsidP="00857F17">
      <w:pPr>
        <w:jc w:val="both"/>
        <w:rPr>
          <w:b/>
        </w:rPr>
      </w:pPr>
    </w:p>
    <w:p w14:paraId="45967C9F" w14:textId="77777777" w:rsidR="00857F17" w:rsidRPr="00857F17" w:rsidRDefault="00857F17" w:rsidP="00857F17">
      <w:pPr>
        <w:jc w:val="both"/>
        <w:rPr>
          <w:b/>
        </w:rPr>
      </w:pPr>
      <w:r w:rsidRPr="00857F17">
        <w:rPr>
          <w:b/>
        </w:rPr>
        <w:t>DO FORO</w:t>
      </w:r>
    </w:p>
    <w:p w14:paraId="3937AB84" w14:textId="77777777" w:rsidR="00857F17" w:rsidRPr="00857F17" w:rsidRDefault="00857F17" w:rsidP="00857F17">
      <w:pPr>
        <w:jc w:val="both"/>
      </w:pPr>
      <w:r w:rsidRPr="00857F17">
        <w:rPr>
          <w:b/>
        </w:rPr>
        <w:t xml:space="preserve">Cláusula Décima Quinta: </w:t>
      </w:r>
      <w:r w:rsidRPr="00857F17">
        <w:t>O Foro competente para dirimir eventual controvérsia oriunda do presente instrumento contratual é o da Comarca de Lagoa Vermelha/RS, com exclusão de qualquer outro, por mais privilegiado que seja.</w:t>
      </w:r>
    </w:p>
    <w:p w14:paraId="27BBB2EF" w14:textId="77777777" w:rsidR="00857F17" w:rsidRDefault="00857F17" w:rsidP="00857F17">
      <w:pPr>
        <w:jc w:val="both"/>
      </w:pPr>
    </w:p>
    <w:p w14:paraId="1264758F" w14:textId="77777777" w:rsidR="007F3212" w:rsidRDefault="007F3212" w:rsidP="00857F17">
      <w:pPr>
        <w:jc w:val="both"/>
      </w:pPr>
    </w:p>
    <w:p w14:paraId="6F844BEE" w14:textId="77777777" w:rsidR="007F3212" w:rsidRPr="00857F17" w:rsidRDefault="007F3212" w:rsidP="00857F17">
      <w:pPr>
        <w:jc w:val="both"/>
      </w:pPr>
    </w:p>
    <w:p w14:paraId="66CC3557" w14:textId="77777777" w:rsidR="00857F17" w:rsidRPr="00857F17" w:rsidRDefault="00857F17" w:rsidP="00857F17">
      <w:pPr>
        <w:jc w:val="both"/>
      </w:pPr>
      <w:r w:rsidRPr="00857F17">
        <w:lastRenderedPageBreak/>
        <w:t>Estando assim certos e ajustados, firmam o presente instrumento exarado em três vias de igual teor e forma, assinados pelas partes contratantes e de fiscalização do contrato, com o parecer da Assessoria Jurídica do município, para que surta seus efeitos legais.</w:t>
      </w:r>
    </w:p>
    <w:p w14:paraId="4327457D" w14:textId="7F294305" w:rsidR="00857F17" w:rsidRPr="00857F17" w:rsidRDefault="00857F17" w:rsidP="003C7CCE">
      <w:pPr>
        <w:jc w:val="center"/>
      </w:pPr>
      <w:r w:rsidRPr="00857F17">
        <w:t>Caseiros 1</w:t>
      </w:r>
      <w:r w:rsidR="007F3212">
        <w:t>8</w:t>
      </w:r>
      <w:r w:rsidRPr="00857F17">
        <w:t xml:space="preserve"> de fevereiro de 2026.</w:t>
      </w:r>
    </w:p>
    <w:p w14:paraId="54A1A20D" w14:textId="77777777" w:rsidR="00857F17" w:rsidRPr="00857F17" w:rsidRDefault="00857F17" w:rsidP="00857F17">
      <w:pPr>
        <w:jc w:val="both"/>
      </w:pPr>
    </w:p>
    <w:p w14:paraId="57D2BE2A" w14:textId="77777777" w:rsidR="00857F17" w:rsidRPr="00857F17" w:rsidRDefault="00857F17" w:rsidP="00857F17">
      <w:pPr>
        <w:jc w:val="both"/>
      </w:pPr>
    </w:p>
    <w:p w14:paraId="4AD62B3F" w14:textId="77777777" w:rsidR="00857F17" w:rsidRPr="00857F17" w:rsidRDefault="00857F17" w:rsidP="00857F17">
      <w:pPr>
        <w:jc w:val="both"/>
      </w:pPr>
    </w:p>
    <w:p w14:paraId="1545EF80" w14:textId="13F405DA" w:rsidR="00857F17" w:rsidRPr="00857F17" w:rsidRDefault="00857F17" w:rsidP="00857F17">
      <w:pPr>
        <w:jc w:val="both"/>
        <w:rPr>
          <w:b/>
          <w:bCs/>
        </w:rPr>
      </w:pPr>
      <w:r w:rsidRPr="00857F17">
        <w:rPr>
          <w:b/>
          <w:bCs/>
        </w:rPr>
        <w:t>MUNICÍPIO DE CASEIROS – RS                              AUTO PO</w:t>
      </w:r>
      <w:r w:rsidR="003C7CCE">
        <w:rPr>
          <w:b/>
          <w:bCs/>
        </w:rPr>
        <w:t>STO CASEIROS LTDA</w:t>
      </w:r>
    </w:p>
    <w:p w14:paraId="3701AC49" w14:textId="77777777" w:rsidR="00857F17" w:rsidRPr="00857F17" w:rsidRDefault="00857F17" w:rsidP="00857F17">
      <w:pPr>
        <w:jc w:val="both"/>
        <w:rPr>
          <w:b/>
          <w:bCs/>
        </w:rPr>
      </w:pPr>
      <w:r w:rsidRPr="00857F17">
        <w:rPr>
          <w:b/>
          <w:bCs/>
        </w:rPr>
        <w:t>Contratante                                                              Contratada</w:t>
      </w:r>
    </w:p>
    <w:p w14:paraId="563B3B7E" w14:textId="77777777" w:rsidR="00857F17" w:rsidRPr="00857F17" w:rsidRDefault="00857F17" w:rsidP="00857F17">
      <w:pPr>
        <w:jc w:val="both"/>
        <w:rPr>
          <w:b/>
          <w:bCs/>
        </w:rPr>
      </w:pPr>
    </w:p>
    <w:p w14:paraId="39663BD9" w14:textId="77777777" w:rsidR="00857F17" w:rsidRPr="00857F17" w:rsidRDefault="00857F17" w:rsidP="00857F17">
      <w:pPr>
        <w:jc w:val="both"/>
      </w:pPr>
    </w:p>
    <w:p w14:paraId="2212BCF7" w14:textId="77777777" w:rsidR="00857F17" w:rsidRPr="00857F17" w:rsidRDefault="00857F17" w:rsidP="00857F17">
      <w:pPr>
        <w:jc w:val="both"/>
        <w:rPr>
          <w:b/>
          <w:bCs/>
        </w:rPr>
      </w:pPr>
      <w:r w:rsidRPr="00857F17">
        <w:rPr>
          <w:b/>
          <w:bCs/>
        </w:rPr>
        <w:t>Fiscal do Contrato</w:t>
      </w:r>
    </w:p>
    <w:p w14:paraId="43E80DFF" w14:textId="77777777" w:rsidR="00857F17" w:rsidRPr="00857F17" w:rsidRDefault="00857F17" w:rsidP="00857F17">
      <w:pPr>
        <w:jc w:val="both"/>
        <w:rPr>
          <w:b/>
          <w:bCs/>
        </w:rPr>
      </w:pPr>
      <w:r w:rsidRPr="00857F17">
        <w:rPr>
          <w:b/>
          <w:bCs/>
        </w:rPr>
        <w:t xml:space="preserve">Almir Amaral de Chaves </w:t>
      </w:r>
    </w:p>
    <w:p w14:paraId="386DC74E" w14:textId="77777777" w:rsidR="00857F17" w:rsidRPr="00857F17" w:rsidRDefault="00857F17" w:rsidP="00857F17">
      <w:pPr>
        <w:jc w:val="both"/>
        <w:rPr>
          <w:b/>
          <w:bCs/>
        </w:rPr>
      </w:pPr>
    </w:p>
    <w:p w14:paraId="6683C2BE" w14:textId="77777777" w:rsidR="00857F17" w:rsidRPr="00857F17" w:rsidRDefault="00857F17" w:rsidP="00857F17">
      <w:pPr>
        <w:jc w:val="both"/>
        <w:rPr>
          <w:b/>
          <w:bCs/>
        </w:rPr>
      </w:pPr>
      <w:r w:rsidRPr="00857F17">
        <w:rPr>
          <w:b/>
          <w:bCs/>
        </w:rPr>
        <w:t>Testemunhas:</w:t>
      </w:r>
    </w:p>
    <w:p w14:paraId="67D2D0D5" w14:textId="77777777" w:rsidR="00857F17" w:rsidRPr="00857F17" w:rsidRDefault="00857F17" w:rsidP="00857F17">
      <w:pPr>
        <w:jc w:val="both"/>
        <w:rPr>
          <w:b/>
          <w:bCs/>
        </w:rPr>
      </w:pPr>
      <w:r w:rsidRPr="00857F17">
        <w:rPr>
          <w:b/>
          <w:bCs/>
        </w:rPr>
        <w:t>1ª - _______________________</w:t>
      </w:r>
    </w:p>
    <w:p w14:paraId="1DA2651B" w14:textId="77777777" w:rsidR="00857F17" w:rsidRPr="00857F17" w:rsidRDefault="00857F17" w:rsidP="00857F17">
      <w:pPr>
        <w:jc w:val="both"/>
        <w:rPr>
          <w:b/>
          <w:bCs/>
        </w:rPr>
      </w:pPr>
      <w:r w:rsidRPr="00857F17">
        <w:rPr>
          <w:b/>
          <w:bCs/>
        </w:rPr>
        <w:t>2ª - _______________________</w:t>
      </w:r>
    </w:p>
    <w:p w14:paraId="7A0D7B98" w14:textId="77777777" w:rsidR="00857F17" w:rsidRPr="00857F17" w:rsidRDefault="00857F17" w:rsidP="00857F17">
      <w:pPr>
        <w:jc w:val="both"/>
        <w:rPr>
          <w:b/>
          <w:bCs/>
        </w:rPr>
      </w:pPr>
    </w:p>
    <w:p w14:paraId="47732019" w14:textId="77777777" w:rsidR="0097197F" w:rsidRDefault="0097197F" w:rsidP="00857F17">
      <w:pPr>
        <w:jc w:val="both"/>
      </w:pPr>
    </w:p>
    <w:sectPr w:rsidR="0097197F" w:rsidSect="007F3212">
      <w:pgSz w:w="11906" w:h="16838"/>
      <w:pgMar w:top="197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F48F" w14:textId="77777777" w:rsidR="000A0DB9" w:rsidRDefault="000A0DB9" w:rsidP="007F3212">
      <w:pPr>
        <w:spacing w:after="0" w:line="240" w:lineRule="auto"/>
      </w:pPr>
      <w:r>
        <w:separator/>
      </w:r>
    </w:p>
  </w:endnote>
  <w:endnote w:type="continuationSeparator" w:id="0">
    <w:p w14:paraId="40396EDF" w14:textId="77777777" w:rsidR="000A0DB9" w:rsidRDefault="000A0DB9" w:rsidP="007F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847F" w14:textId="77777777" w:rsidR="000A0DB9" w:rsidRDefault="000A0DB9" w:rsidP="007F3212">
      <w:pPr>
        <w:spacing w:after="0" w:line="240" w:lineRule="auto"/>
      </w:pPr>
      <w:r>
        <w:separator/>
      </w:r>
    </w:p>
  </w:footnote>
  <w:footnote w:type="continuationSeparator" w:id="0">
    <w:p w14:paraId="6B596B3E" w14:textId="77777777" w:rsidR="000A0DB9" w:rsidRDefault="000A0DB9" w:rsidP="007F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D436C2"/>
    <w:multiLevelType w:val="hybridMultilevel"/>
    <w:tmpl w:val="263409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1D154B3"/>
    <w:multiLevelType w:val="hybridMultilevel"/>
    <w:tmpl w:val="B92C62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1DD361E"/>
    <w:multiLevelType w:val="multilevel"/>
    <w:tmpl w:val="B2783BDE"/>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6" w15:restartNumberingAfterBreak="0">
    <w:nsid w:val="7EAE1E6C"/>
    <w:multiLevelType w:val="hybridMultilevel"/>
    <w:tmpl w:val="70D892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38887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63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874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214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47908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739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07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E4"/>
    <w:rsid w:val="000A0DB9"/>
    <w:rsid w:val="00286F9B"/>
    <w:rsid w:val="003C7CCE"/>
    <w:rsid w:val="00593DE4"/>
    <w:rsid w:val="007F3212"/>
    <w:rsid w:val="00857F17"/>
    <w:rsid w:val="0097197F"/>
    <w:rsid w:val="00A260E4"/>
    <w:rsid w:val="00BB2493"/>
    <w:rsid w:val="00C83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3584"/>
  <w15:chartTrackingRefBased/>
  <w15:docId w15:val="{C26338E7-A2CA-430D-91E3-DD11412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26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26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260E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260E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260E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260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60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60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260E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60E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260E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260E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260E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260E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260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60E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60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260E4"/>
    <w:rPr>
      <w:rFonts w:eastAsiaTheme="majorEastAsia" w:cstheme="majorBidi"/>
      <w:color w:val="272727" w:themeColor="text1" w:themeTint="D8"/>
    </w:rPr>
  </w:style>
  <w:style w:type="paragraph" w:styleId="Ttulo">
    <w:name w:val="Title"/>
    <w:basedOn w:val="Normal"/>
    <w:next w:val="Normal"/>
    <w:link w:val="TtuloChar"/>
    <w:uiPriority w:val="10"/>
    <w:qFormat/>
    <w:rsid w:val="00A2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60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60E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60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60E4"/>
    <w:pPr>
      <w:spacing w:before="160"/>
      <w:jc w:val="center"/>
    </w:pPr>
    <w:rPr>
      <w:i/>
      <w:iCs/>
      <w:color w:val="404040" w:themeColor="text1" w:themeTint="BF"/>
    </w:rPr>
  </w:style>
  <w:style w:type="character" w:customStyle="1" w:styleId="CitaoChar">
    <w:name w:val="Citação Char"/>
    <w:basedOn w:val="Fontepargpadro"/>
    <w:link w:val="Citao"/>
    <w:uiPriority w:val="29"/>
    <w:rsid w:val="00A260E4"/>
    <w:rPr>
      <w:i/>
      <w:iCs/>
      <w:color w:val="404040" w:themeColor="text1" w:themeTint="BF"/>
    </w:rPr>
  </w:style>
  <w:style w:type="paragraph" w:styleId="PargrafodaLista">
    <w:name w:val="List Paragraph"/>
    <w:basedOn w:val="Normal"/>
    <w:uiPriority w:val="34"/>
    <w:qFormat/>
    <w:rsid w:val="00A260E4"/>
    <w:pPr>
      <w:ind w:left="720"/>
      <w:contextualSpacing/>
    </w:pPr>
  </w:style>
  <w:style w:type="character" w:styleId="nfaseIntensa">
    <w:name w:val="Intense Emphasis"/>
    <w:basedOn w:val="Fontepargpadro"/>
    <w:uiPriority w:val="21"/>
    <w:qFormat/>
    <w:rsid w:val="00A260E4"/>
    <w:rPr>
      <w:i/>
      <w:iCs/>
      <w:color w:val="2F5496" w:themeColor="accent1" w:themeShade="BF"/>
    </w:rPr>
  </w:style>
  <w:style w:type="paragraph" w:styleId="CitaoIntensa">
    <w:name w:val="Intense Quote"/>
    <w:basedOn w:val="Normal"/>
    <w:next w:val="Normal"/>
    <w:link w:val="CitaoIntensaChar"/>
    <w:uiPriority w:val="30"/>
    <w:qFormat/>
    <w:rsid w:val="00A26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260E4"/>
    <w:rPr>
      <w:i/>
      <w:iCs/>
      <w:color w:val="2F5496" w:themeColor="accent1" w:themeShade="BF"/>
    </w:rPr>
  </w:style>
  <w:style w:type="character" w:styleId="RefernciaIntensa">
    <w:name w:val="Intense Reference"/>
    <w:basedOn w:val="Fontepargpadro"/>
    <w:uiPriority w:val="32"/>
    <w:qFormat/>
    <w:rsid w:val="00A260E4"/>
    <w:rPr>
      <w:b/>
      <w:bCs/>
      <w:smallCaps/>
      <w:color w:val="2F5496" w:themeColor="accent1" w:themeShade="BF"/>
      <w:spacing w:val="5"/>
    </w:rPr>
  </w:style>
  <w:style w:type="table" w:styleId="Tabelacomgrade">
    <w:name w:val="Table Grid"/>
    <w:basedOn w:val="Tabelanormal"/>
    <w:uiPriority w:val="39"/>
    <w:rsid w:val="0085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Titulo">
    <w:name w:val="Nivel_01_Titulo"/>
    <w:basedOn w:val="Ttulo1"/>
    <w:next w:val="Normal"/>
    <w:uiPriority w:val="99"/>
    <w:semiHidden/>
    <w:qFormat/>
    <w:rsid w:val="00857F17"/>
    <w:pPr>
      <w:numPr>
        <w:numId w:val="1"/>
      </w:numPr>
      <w:tabs>
        <w:tab w:val="num" w:pos="360"/>
        <w:tab w:val="left" w:pos="567"/>
      </w:tabs>
      <w:spacing w:before="240" w:after="0" w:line="240" w:lineRule="auto"/>
      <w:ind w:left="0" w:firstLine="0"/>
      <w:jc w:val="both"/>
    </w:pPr>
    <w:rPr>
      <w:rFonts w:ascii="Arial" w:hAnsi="Arial" w:cs="Times New Roman"/>
      <w:b/>
      <w:bCs/>
      <w:kern w:val="0"/>
      <w:sz w:val="20"/>
      <w:szCs w:val="20"/>
      <w:lang w:eastAsia="pt-BR"/>
      <w14:ligatures w14:val="none"/>
    </w:rPr>
  </w:style>
  <w:style w:type="paragraph" w:styleId="Cabealho">
    <w:name w:val="header"/>
    <w:basedOn w:val="Normal"/>
    <w:link w:val="CabealhoChar"/>
    <w:uiPriority w:val="99"/>
    <w:unhideWhenUsed/>
    <w:rsid w:val="007F32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212"/>
  </w:style>
  <w:style w:type="paragraph" w:styleId="Rodap">
    <w:name w:val="footer"/>
    <w:basedOn w:val="Normal"/>
    <w:link w:val="RodapChar"/>
    <w:uiPriority w:val="99"/>
    <w:unhideWhenUsed/>
    <w:rsid w:val="007F3212"/>
    <w:pPr>
      <w:tabs>
        <w:tab w:val="center" w:pos="4252"/>
        <w:tab w:val="right" w:pos="8504"/>
      </w:tabs>
      <w:spacing w:after="0" w:line="240" w:lineRule="auto"/>
    </w:pPr>
  </w:style>
  <w:style w:type="character" w:customStyle="1" w:styleId="RodapChar">
    <w:name w:val="Rodapé Char"/>
    <w:basedOn w:val="Fontepargpadro"/>
    <w:link w:val="Rodap"/>
    <w:uiPriority w:val="99"/>
    <w:rsid w:val="007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2387</Words>
  <Characters>12892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2026-02-18T12:40:00Z</cp:lastPrinted>
  <dcterms:created xsi:type="dcterms:W3CDTF">2026-02-18T12:42:00Z</dcterms:created>
  <dcterms:modified xsi:type="dcterms:W3CDTF">2026-02-18T12:42:00Z</dcterms:modified>
</cp:coreProperties>
</file>