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E9AAB" w14:textId="1449763A" w:rsidR="001A096B" w:rsidRPr="00A81CFB" w:rsidRDefault="001A096B" w:rsidP="001A096B">
      <w:pPr>
        <w:jc w:val="center"/>
        <w:rPr>
          <w:rFonts w:cstheme="minorHAnsi"/>
          <w:b/>
          <w:bCs/>
        </w:rPr>
      </w:pPr>
      <w:r w:rsidRPr="00A81CFB">
        <w:rPr>
          <w:rFonts w:cstheme="minorHAnsi"/>
          <w:b/>
          <w:bCs/>
        </w:rPr>
        <w:t>CONTRATO ADMINISTRATIVO Nº 12</w:t>
      </w:r>
      <w:r>
        <w:rPr>
          <w:rFonts w:cstheme="minorHAnsi"/>
          <w:b/>
          <w:bCs/>
        </w:rPr>
        <w:t>2</w:t>
      </w:r>
      <w:r w:rsidRPr="00A81CFB">
        <w:rPr>
          <w:rFonts w:cstheme="minorHAnsi"/>
          <w:b/>
          <w:bCs/>
        </w:rPr>
        <w:t>/2026</w:t>
      </w:r>
    </w:p>
    <w:p w14:paraId="33104D51" w14:textId="77777777" w:rsidR="001A096B" w:rsidRPr="00A81CFB" w:rsidRDefault="001A096B" w:rsidP="001A096B">
      <w:pPr>
        <w:jc w:val="center"/>
        <w:rPr>
          <w:rFonts w:cstheme="minorHAnsi"/>
          <w:b/>
          <w:bCs/>
        </w:rPr>
      </w:pPr>
      <w:r w:rsidRPr="00A81CFB">
        <w:rPr>
          <w:rFonts w:cstheme="minorHAnsi"/>
          <w:b/>
          <w:bCs/>
        </w:rPr>
        <w:t>PREGÃO PRESENCIAL Nº 004/2026</w:t>
      </w:r>
    </w:p>
    <w:p w14:paraId="1372E2F0" w14:textId="77777777" w:rsidR="001A096B" w:rsidRPr="00A81CFB" w:rsidRDefault="001A096B" w:rsidP="001A096B">
      <w:pPr>
        <w:jc w:val="both"/>
        <w:rPr>
          <w:rFonts w:cstheme="minorHAnsi"/>
        </w:rPr>
      </w:pPr>
    </w:p>
    <w:p w14:paraId="3978C1BE" w14:textId="5D194DB0" w:rsidR="001A096B" w:rsidRPr="00A81CFB" w:rsidRDefault="001A096B" w:rsidP="001A096B">
      <w:pPr>
        <w:jc w:val="both"/>
        <w:rPr>
          <w:rFonts w:cstheme="minorHAnsi"/>
        </w:rPr>
      </w:pPr>
      <w:r w:rsidRPr="00A81CFB">
        <w:rPr>
          <w:rFonts w:cstheme="minorHAnsi"/>
          <w:bCs/>
        </w:rPr>
        <w:t xml:space="preserve">Pelo presente instrumento que entre si celebram, de um lado o </w:t>
      </w:r>
      <w:r w:rsidRPr="00A81CFB">
        <w:rPr>
          <w:rFonts w:cstheme="minorHAnsi"/>
          <w:b/>
        </w:rPr>
        <w:t>MUNICÍPIO DE CASEIROS/RS</w:t>
      </w:r>
      <w:r w:rsidRPr="00A81CFB">
        <w:rPr>
          <w:rFonts w:cstheme="minorHAnsi"/>
        </w:rPr>
        <w:t xml:space="preserve">, pessoa jurídica de direito público interno, com sede administrativa na Avenida Mário Cirino Rodrigues, nº 249, bairro centro, nesta cidade de Caseiros, Estado do Rio Grande do Sul, inscrito no CNPJ sob nº 90.483.058/0001-26, neste ato representado pela Prefeita Municipal Sra. Joelice Bortolanza Canali, doravante denominado simplesmente de </w:t>
      </w:r>
      <w:r w:rsidRPr="00A81CFB">
        <w:rPr>
          <w:rFonts w:cstheme="minorHAnsi"/>
          <w:b/>
          <w:bCs/>
        </w:rPr>
        <w:t>CONTRATANTE</w:t>
      </w:r>
      <w:r w:rsidRPr="00A81CFB">
        <w:rPr>
          <w:rFonts w:cstheme="minorHAnsi"/>
          <w:bCs/>
        </w:rPr>
        <w:t xml:space="preserve"> </w:t>
      </w:r>
      <w:r w:rsidRPr="00A81CFB">
        <w:rPr>
          <w:rFonts w:cstheme="minorHAnsi"/>
        </w:rPr>
        <w:t xml:space="preserve">e </w:t>
      </w:r>
      <w:r>
        <w:rPr>
          <w:rFonts w:cstheme="minorHAnsi"/>
          <w:b/>
          <w:bCs/>
        </w:rPr>
        <w:t>ADAILTON JUNIOR DA COSTA</w:t>
      </w:r>
      <w:r w:rsidRPr="00A81CFB">
        <w:rPr>
          <w:rFonts w:cstheme="minorHAnsi"/>
        </w:rPr>
        <w:t xml:space="preserve">, inscrito no CNPJ sob nº </w:t>
      </w:r>
      <w:r>
        <w:rPr>
          <w:rFonts w:cstheme="minorHAnsi"/>
        </w:rPr>
        <w:t>19.804.704/0001-45</w:t>
      </w:r>
      <w:r w:rsidRPr="00A81CFB">
        <w:rPr>
          <w:rFonts w:cstheme="minorHAnsi"/>
        </w:rPr>
        <w:t xml:space="preserve">, com sede na </w:t>
      </w:r>
      <w:r>
        <w:rPr>
          <w:rFonts w:cstheme="minorHAnsi"/>
        </w:rPr>
        <w:t>Rua Antonio Vitor Lobo, nº 365, sala 02</w:t>
      </w:r>
      <w:r w:rsidRPr="00A81CFB">
        <w:rPr>
          <w:rFonts w:cstheme="minorHAnsi"/>
        </w:rPr>
        <w:t xml:space="preserve">, Centro, na cidade de Caseiros/RS, CEP: 95.315-000, doravante denominada </w:t>
      </w:r>
      <w:r w:rsidRPr="00A81CFB">
        <w:rPr>
          <w:rFonts w:cstheme="minorHAnsi"/>
          <w:b/>
        </w:rPr>
        <w:t>CONTRATADA</w:t>
      </w:r>
      <w:r w:rsidRPr="00A81CFB">
        <w:rPr>
          <w:rFonts w:cstheme="minorHAnsi"/>
        </w:rPr>
        <w:t>, com base no resultado do julgamento da Licitação – Modalidade Pregão Presencial nº 004/2026, nos termos constantes neste instrumento.</w:t>
      </w:r>
    </w:p>
    <w:p w14:paraId="68AD6479" w14:textId="77777777" w:rsidR="001A096B" w:rsidRPr="00A81CFB" w:rsidRDefault="001A096B" w:rsidP="001A096B">
      <w:pPr>
        <w:jc w:val="both"/>
        <w:rPr>
          <w:rFonts w:cstheme="minorHAnsi"/>
        </w:rPr>
      </w:pPr>
    </w:p>
    <w:p w14:paraId="5EF4569D" w14:textId="77777777" w:rsidR="001A096B" w:rsidRPr="00A81CFB" w:rsidRDefault="001A096B" w:rsidP="001A096B">
      <w:pPr>
        <w:jc w:val="both"/>
        <w:rPr>
          <w:rFonts w:cstheme="minorHAnsi"/>
          <w:b/>
          <w:bCs/>
        </w:rPr>
      </w:pPr>
      <w:r w:rsidRPr="00A81CFB">
        <w:rPr>
          <w:rFonts w:cstheme="minorHAnsi"/>
          <w:b/>
          <w:bCs/>
        </w:rPr>
        <w:t>DO OBJETO</w:t>
      </w:r>
    </w:p>
    <w:p w14:paraId="5EABAB03" w14:textId="77777777" w:rsidR="001A096B" w:rsidRPr="00A81CFB" w:rsidRDefault="001A096B" w:rsidP="001A096B">
      <w:pPr>
        <w:jc w:val="both"/>
        <w:rPr>
          <w:rFonts w:cstheme="minorHAnsi"/>
        </w:rPr>
      </w:pPr>
      <w:r w:rsidRPr="00A81CFB">
        <w:rPr>
          <w:rFonts w:cstheme="minorHAnsi"/>
          <w:b/>
        </w:rPr>
        <w:t>Cláusula Primeira:</w:t>
      </w:r>
      <w:r w:rsidRPr="00A81CFB">
        <w:rPr>
          <w:rFonts w:cstheme="minorHAnsi"/>
        </w:rPr>
        <w:t xml:space="preserve"> O presente contrato tem por objeto a aquisição de gêneros alimentícios para merenda escolar para o segundo semestre do ano letivo de 2026, para atender as necessidades da Rede Municipal de Ensino do Município de Caseiros, conforme Pregão Presencial nº 004/2026, compreendido os seguintes itens, quantidades e valores, agora descrito:</w:t>
      </w:r>
    </w:p>
    <w:tbl>
      <w:tblPr>
        <w:tblStyle w:val="TableNorm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658"/>
        <w:gridCol w:w="531"/>
        <w:gridCol w:w="2333"/>
        <w:gridCol w:w="2092"/>
        <w:gridCol w:w="788"/>
        <w:gridCol w:w="1068"/>
      </w:tblGrid>
      <w:tr w:rsidR="004B2E0E" w14:paraId="4C29D97F" w14:textId="77777777" w:rsidTr="006657EA">
        <w:trPr>
          <w:trHeight w:val="236"/>
        </w:trPr>
        <w:tc>
          <w:tcPr>
            <w:tcW w:w="570" w:type="dxa"/>
            <w:shd w:val="clear" w:color="auto" w:fill="BFBFBF"/>
          </w:tcPr>
          <w:p w14:paraId="32511011" w14:textId="77777777" w:rsidR="004B2E0E" w:rsidRDefault="004B2E0E" w:rsidP="006657EA">
            <w:pPr>
              <w:pStyle w:val="TableParagraph"/>
              <w:spacing w:before="20"/>
              <w:ind w:right="82"/>
              <w:jc w:val="right"/>
              <w:rPr>
                <w:rFonts w:ascii="Arial"/>
                <w:b/>
                <w:sz w:val="16"/>
              </w:rPr>
            </w:pPr>
            <w:bookmarkStart w:id="0" w:name="_Hlk236733503"/>
            <w:r>
              <w:rPr>
                <w:rFonts w:ascii="Arial"/>
                <w:b/>
                <w:spacing w:val="-4"/>
                <w:sz w:val="16"/>
              </w:rPr>
              <w:t>Item</w:t>
            </w:r>
          </w:p>
        </w:tc>
        <w:tc>
          <w:tcPr>
            <w:tcW w:w="658" w:type="dxa"/>
            <w:shd w:val="clear" w:color="auto" w:fill="BFBFBF"/>
          </w:tcPr>
          <w:p w14:paraId="6AE22B73" w14:textId="77777777" w:rsidR="004B2E0E" w:rsidRDefault="004B2E0E" w:rsidP="006657EA">
            <w:pPr>
              <w:pStyle w:val="TableParagraph"/>
              <w:spacing w:before="20"/>
              <w:ind w:right="50"/>
              <w:jc w:val="right"/>
              <w:rPr>
                <w:rFonts w:ascii="Arial"/>
                <w:b/>
                <w:sz w:val="16"/>
              </w:rPr>
            </w:pPr>
            <w:r>
              <w:rPr>
                <w:rFonts w:ascii="Arial"/>
                <w:b/>
                <w:spacing w:val="-2"/>
                <w:sz w:val="16"/>
              </w:rPr>
              <w:t>Quant.</w:t>
            </w:r>
          </w:p>
        </w:tc>
        <w:tc>
          <w:tcPr>
            <w:tcW w:w="531" w:type="dxa"/>
            <w:shd w:val="clear" w:color="auto" w:fill="BFBFBF"/>
          </w:tcPr>
          <w:p w14:paraId="01A9BB5D" w14:textId="77777777" w:rsidR="004B2E0E" w:rsidRDefault="004B2E0E" w:rsidP="006657EA">
            <w:pPr>
              <w:pStyle w:val="TableParagraph"/>
              <w:spacing w:before="20"/>
              <w:ind w:left="67"/>
              <w:rPr>
                <w:rFonts w:ascii="Arial"/>
                <w:b/>
                <w:sz w:val="16"/>
              </w:rPr>
            </w:pPr>
            <w:r>
              <w:rPr>
                <w:rFonts w:ascii="Arial"/>
                <w:b/>
                <w:spacing w:val="-2"/>
                <w:sz w:val="16"/>
              </w:rPr>
              <w:t>Unid.</w:t>
            </w:r>
          </w:p>
        </w:tc>
        <w:tc>
          <w:tcPr>
            <w:tcW w:w="2333" w:type="dxa"/>
            <w:shd w:val="clear" w:color="auto" w:fill="BFBFBF"/>
          </w:tcPr>
          <w:p w14:paraId="67859781" w14:textId="77777777" w:rsidR="004B2E0E" w:rsidRDefault="004B2E0E" w:rsidP="006657EA">
            <w:pPr>
              <w:pStyle w:val="TableParagraph"/>
              <w:spacing w:before="20"/>
              <w:ind w:left="76"/>
              <w:rPr>
                <w:rFonts w:ascii="Arial" w:hAnsi="Arial"/>
                <w:b/>
                <w:sz w:val="16"/>
              </w:rPr>
            </w:pPr>
            <w:r>
              <w:rPr>
                <w:rFonts w:ascii="Arial" w:hAnsi="Arial"/>
                <w:b/>
                <w:spacing w:val="-2"/>
                <w:sz w:val="16"/>
              </w:rPr>
              <w:t>Descrição</w:t>
            </w:r>
          </w:p>
        </w:tc>
        <w:tc>
          <w:tcPr>
            <w:tcW w:w="2092" w:type="dxa"/>
            <w:shd w:val="clear" w:color="auto" w:fill="BFBFBF"/>
          </w:tcPr>
          <w:p w14:paraId="0B121CF7" w14:textId="77777777" w:rsidR="004B2E0E" w:rsidRDefault="004B2E0E" w:rsidP="006657EA">
            <w:pPr>
              <w:pStyle w:val="TableParagraph"/>
              <w:spacing w:before="20"/>
              <w:ind w:left="1238"/>
              <w:rPr>
                <w:rFonts w:ascii="Arial"/>
                <w:b/>
                <w:sz w:val="16"/>
              </w:rPr>
            </w:pPr>
            <w:r>
              <w:rPr>
                <w:rFonts w:ascii="Arial"/>
                <w:b/>
                <w:spacing w:val="-2"/>
                <w:sz w:val="16"/>
              </w:rPr>
              <w:t>Marca</w:t>
            </w:r>
          </w:p>
        </w:tc>
        <w:tc>
          <w:tcPr>
            <w:tcW w:w="788" w:type="dxa"/>
            <w:shd w:val="clear" w:color="auto" w:fill="BFBFBF"/>
          </w:tcPr>
          <w:p w14:paraId="50EDDA4A" w14:textId="77777777" w:rsidR="004B2E0E" w:rsidRDefault="004B2E0E" w:rsidP="006657EA">
            <w:pPr>
              <w:pStyle w:val="TableParagraph"/>
              <w:spacing w:before="20"/>
              <w:ind w:right="166"/>
              <w:jc w:val="right"/>
              <w:rPr>
                <w:rFonts w:ascii="Arial" w:hAnsi="Arial"/>
                <w:b/>
                <w:sz w:val="16"/>
              </w:rPr>
            </w:pPr>
            <w:r>
              <w:rPr>
                <w:rFonts w:ascii="Arial" w:hAnsi="Arial"/>
                <w:b/>
                <w:spacing w:val="-2"/>
                <w:sz w:val="16"/>
              </w:rPr>
              <w:t>Unitário</w:t>
            </w:r>
          </w:p>
        </w:tc>
        <w:tc>
          <w:tcPr>
            <w:tcW w:w="1068" w:type="dxa"/>
            <w:shd w:val="clear" w:color="auto" w:fill="BFBFBF"/>
          </w:tcPr>
          <w:p w14:paraId="4FDC2951" w14:textId="77777777" w:rsidR="004B2E0E" w:rsidRDefault="004B2E0E" w:rsidP="006657EA">
            <w:pPr>
              <w:pStyle w:val="TableParagraph"/>
              <w:spacing w:before="20"/>
              <w:ind w:right="68"/>
              <w:jc w:val="right"/>
              <w:rPr>
                <w:rFonts w:ascii="Arial"/>
                <w:b/>
                <w:sz w:val="16"/>
              </w:rPr>
            </w:pPr>
            <w:r>
              <w:rPr>
                <w:rFonts w:ascii="Arial"/>
                <w:b/>
                <w:spacing w:val="-2"/>
                <w:sz w:val="16"/>
              </w:rPr>
              <w:t>Total</w:t>
            </w:r>
          </w:p>
        </w:tc>
      </w:tr>
      <w:tr w:rsidR="004B2E0E" w14:paraId="5CC0D4BC" w14:textId="77777777" w:rsidTr="006657EA">
        <w:trPr>
          <w:trHeight w:val="219"/>
        </w:trPr>
        <w:tc>
          <w:tcPr>
            <w:tcW w:w="570" w:type="dxa"/>
          </w:tcPr>
          <w:p w14:paraId="7C89CB81" w14:textId="77777777" w:rsidR="004B2E0E" w:rsidRDefault="004B2E0E" w:rsidP="006657EA">
            <w:pPr>
              <w:pStyle w:val="TableParagraph"/>
              <w:spacing w:before="17" w:line="182" w:lineRule="exact"/>
              <w:ind w:right="80"/>
              <w:jc w:val="right"/>
              <w:rPr>
                <w:sz w:val="16"/>
              </w:rPr>
            </w:pPr>
            <w:r>
              <w:rPr>
                <w:spacing w:val="-5"/>
                <w:sz w:val="16"/>
              </w:rPr>
              <w:t>74</w:t>
            </w:r>
          </w:p>
        </w:tc>
        <w:tc>
          <w:tcPr>
            <w:tcW w:w="658" w:type="dxa"/>
          </w:tcPr>
          <w:p w14:paraId="4D51030E" w14:textId="77777777" w:rsidR="004B2E0E" w:rsidRDefault="004B2E0E" w:rsidP="006657EA">
            <w:pPr>
              <w:pStyle w:val="TableParagraph"/>
              <w:spacing w:before="17" w:line="182" w:lineRule="exact"/>
              <w:ind w:right="49"/>
              <w:jc w:val="right"/>
              <w:rPr>
                <w:sz w:val="16"/>
              </w:rPr>
            </w:pPr>
            <w:r>
              <w:rPr>
                <w:spacing w:val="-2"/>
                <w:sz w:val="16"/>
              </w:rPr>
              <w:t>1.700</w:t>
            </w:r>
          </w:p>
        </w:tc>
        <w:tc>
          <w:tcPr>
            <w:tcW w:w="531" w:type="dxa"/>
          </w:tcPr>
          <w:p w14:paraId="37EF1F35" w14:textId="77777777" w:rsidR="004B2E0E" w:rsidRDefault="004B2E0E" w:rsidP="006657EA">
            <w:pPr>
              <w:pStyle w:val="TableParagraph"/>
              <w:spacing w:before="17" w:line="182" w:lineRule="exact"/>
              <w:ind w:left="67"/>
              <w:rPr>
                <w:sz w:val="16"/>
              </w:rPr>
            </w:pPr>
            <w:r>
              <w:rPr>
                <w:spacing w:val="-5"/>
                <w:sz w:val="16"/>
              </w:rPr>
              <w:t>UN</w:t>
            </w:r>
          </w:p>
        </w:tc>
        <w:tc>
          <w:tcPr>
            <w:tcW w:w="2333" w:type="dxa"/>
          </w:tcPr>
          <w:p w14:paraId="6B8CF60A" w14:textId="77777777" w:rsidR="004B2E0E" w:rsidRDefault="004B2E0E" w:rsidP="006657EA">
            <w:pPr>
              <w:pStyle w:val="TableParagraph"/>
              <w:spacing w:before="17" w:line="182" w:lineRule="exact"/>
              <w:ind w:left="76"/>
              <w:rPr>
                <w:sz w:val="16"/>
              </w:rPr>
            </w:pPr>
            <w:r>
              <w:rPr>
                <w:sz w:val="16"/>
              </w:rPr>
              <w:t>PÃO DE</w:t>
            </w:r>
            <w:r>
              <w:rPr>
                <w:spacing w:val="2"/>
                <w:sz w:val="16"/>
              </w:rPr>
              <w:t xml:space="preserve"> </w:t>
            </w:r>
            <w:r>
              <w:rPr>
                <w:spacing w:val="-2"/>
                <w:sz w:val="16"/>
              </w:rPr>
              <w:t>HAMBURGUER</w:t>
            </w:r>
          </w:p>
        </w:tc>
        <w:tc>
          <w:tcPr>
            <w:tcW w:w="2092" w:type="dxa"/>
          </w:tcPr>
          <w:p w14:paraId="19C7C9E8" w14:textId="77777777" w:rsidR="004B2E0E" w:rsidRDefault="004B2E0E" w:rsidP="006657EA">
            <w:pPr>
              <w:pStyle w:val="TableParagraph"/>
              <w:spacing w:before="17" w:line="182" w:lineRule="exact"/>
              <w:ind w:right="116"/>
              <w:jc w:val="right"/>
              <w:rPr>
                <w:sz w:val="16"/>
              </w:rPr>
            </w:pPr>
            <w:r>
              <w:rPr>
                <w:spacing w:val="-2"/>
                <w:sz w:val="16"/>
              </w:rPr>
              <w:t>PALATTO</w:t>
            </w:r>
          </w:p>
        </w:tc>
        <w:tc>
          <w:tcPr>
            <w:tcW w:w="788" w:type="dxa"/>
          </w:tcPr>
          <w:p w14:paraId="20998EE4" w14:textId="77777777" w:rsidR="004B2E0E" w:rsidRDefault="004B2E0E" w:rsidP="006657EA">
            <w:pPr>
              <w:pStyle w:val="TableParagraph"/>
              <w:spacing w:before="17" w:line="182" w:lineRule="exact"/>
              <w:ind w:right="164"/>
              <w:jc w:val="right"/>
              <w:rPr>
                <w:sz w:val="16"/>
              </w:rPr>
            </w:pPr>
            <w:r>
              <w:rPr>
                <w:spacing w:val="-2"/>
                <w:sz w:val="16"/>
              </w:rPr>
              <w:t>0,8000</w:t>
            </w:r>
          </w:p>
        </w:tc>
        <w:tc>
          <w:tcPr>
            <w:tcW w:w="1068" w:type="dxa"/>
          </w:tcPr>
          <w:p w14:paraId="3E0B90DA" w14:textId="77777777" w:rsidR="004B2E0E" w:rsidRDefault="004B2E0E" w:rsidP="006657EA">
            <w:pPr>
              <w:pStyle w:val="TableParagraph"/>
              <w:spacing w:before="17" w:line="182" w:lineRule="exact"/>
              <w:ind w:right="28"/>
              <w:jc w:val="right"/>
              <w:rPr>
                <w:sz w:val="16"/>
              </w:rPr>
            </w:pPr>
            <w:r>
              <w:rPr>
                <w:spacing w:val="-2"/>
                <w:sz w:val="16"/>
              </w:rPr>
              <w:t>1.360,00</w:t>
            </w:r>
          </w:p>
        </w:tc>
      </w:tr>
      <w:tr w:rsidR="004B2E0E" w14:paraId="0BC4DA2C" w14:textId="77777777" w:rsidTr="006657EA">
        <w:trPr>
          <w:trHeight w:val="214"/>
        </w:trPr>
        <w:tc>
          <w:tcPr>
            <w:tcW w:w="570" w:type="dxa"/>
          </w:tcPr>
          <w:p w14:paraId="6CAE0C75" w14:textId="77777777" w:rsidR="004B2E0E" w:rsidRDefault="004B2E0E" w:rsidP="006657EA">
            <w:pPr>
              <w:pStyle w:val="TableParagraph"/>
              <w:spacing w:line="181" w:lineRule="exact"/>
              <w:ind w:right="80"/>
              <w:jc w:val="right"/>
              <w:rPr>
                <w:sz w:val="16"/>
              </w:rPr>
            </w:pPr>
            <w:r>
              <w:rPr>
                <w:spacing w:val="-5"/>
                <w:sz w:val="16"/>
              </w:rPr>
              <w:t>75</w:t>
            </w:r>
          </w:p>
        </w:tc>
        <w:tc>
          <w:tcPr>
            <w:tcW w:w="658" w:type="dxa"/>
          </w:tcPr>
          <w:p w14:paraId="6C20CE60" w14:textId="77777777" w:rsidR="004B2E0E" w:rsidRDefault="004B2E0E" w:rsidP="006657EA">
            <w:pPr>
              <w:pStyle w:val="TableParagraph"/>
              <w:spacing w:line="181" w:lineRule="exact"/>
              <w:ind w:right="50"/>
              <w:jc w:val="right"/>
              <w:rPr>
                <w:sz w:val="16"/>
              </w:rPr>
            </w:pPr>
            <w:r>
              <w:rPr>
                <w:spacing w:val="-5"/>
                <w:sz w:val="16"/>
              </w:rPr>
              <w:t>140</w:t>
            </w:r>
          </w:p>
        </w:tc>
        <w:tc>
          <w:tcPr>
            <w:tcW w:w="531" w:type="dxa"/>
          </w:tcPr>
          <w:p w14:paraId="419A2C0A" w14:textId="77777777" w:rsidR="004B2E0E" w:rsidRDefault="004B2E0E" w:rsidP="006657EA">
            <w:pPr>
              <w:pStyle w:val="TableParagraph"/>
              <w:spacing w:line="181" w:lineRule="exact"/>
              <w:ind w:left="67"/>
              <w:rPr>
                <w:sz w:val="16"/>
              </w:rPr>
            </w:pPr>
            <w:r>
              <w:rPr>
                <w:spacing w:val="-5"/>
                <w:sz w:val="16"/>
              </w:rPr>
              <w:t>UN</w:t>
            </w:r>
          </w:p>
        </w:tc>
        <w:tc>
          <w:tcPr>
            <w:tcW w:w="2333" w:type="dxa"/>
          </w:tcPr>
          <w:p w14:paraId="52985C84" w14:textId="77777777" w:rsidR="004B2E0E" w:rsidRDefault="004B2E0E" w:rsidP="006657EA">
            <w:pPr>
              <w:pStyle w:val="TableParagraph"/>
              <w:spacing w:line="181" w:lineRule="exact"/>
              <w:ind w:left="76"/>
              <w:rPr>
                <w:sz w:val="16"/>
              </w:rPr>
            </w:pPr>
            <w:r>
              <w:rPr>
                <w:sz w:val="16"/>
              </w:rPr>
              <w:t>PÃO DE</w:t>
            </w:r>
            <w:r>
              <w:rPr>
                <w:spacing w:val="2"/>
                <w:sz w:val="16"/>
              </w:rPr>
              <w:t xml:space="preserve"> </w:t>
            </w:r>
            <w:r>
              <w:rPr>
                <w:spacing w:val="-2"/>
                <w:sz w:val="16"/>
              </w:rPr>
              <w:t>MILHO</w:t>
            </w:r>
          </w:p>
        </w:tc>
        <w:tc>
          <w:tcPr>
            <w:tcW w:w="2092" w:type="dxa"/>
          </w:tcPr>
          <w:p w14:paraId="3A220879" w14:textId="77777777" w:rsidR="004B2E0E" w:rsidRDefault="004B2E0E" w:rsidP="006657EA">
            <w:pPr>
              <w:pStyle w:val="TableParagraph"/>
              <w:spacing w:line="181" w:lineRule="exact"/>
              <w:ind w:right="116"/>
              <w:jc w:val="right"/>
              <w:rPr>
                <w:sz w:val="16"/>
              </w:rPr>
            </w:pPr>
            <w:r>
              <w:rPr>
                <w:spacing w:val="-2"/>
                <w:sz w:val="16"/>
              </w:rPr>
              <w:t>PALATTO</w:t>
            </w:r>
          </w:p>
        </w:tc>
        <w:tc>
          <w:tcPr>
            <w:tcW w:w="788" w:type="dxa"/>
          </w:tcPr>
          <w:p w14:paraId="46ABDF9A" w14:textId="77777777" w:rsidR="004B2E0E" w:rsidRDefault="004B2E0E" w:rsidP="006657EA">
            <w:pPr>
              <w:pStyle w:val="TableParagraph"/>
              <w:spacing w:line="181" w:lineRule="exact"/>
              <w:ind w:right="164"/>
              <w:jc w:val="right"/>
              <w:rPr>
                <w:sz w:val="16"/>
              </w:rPr>
            </w:pPr>
            <w:r>
              <w:rPr>
                <w:spacing w:val="-2"/>
                <w:sz w:val="16"/>
              </w:rPr>
              <w:t>8,8000</w:t>
            </w:r>
          </w:p>
        </w:tc>
        <w:tc>
          <w:tcPr>
            <w:tcW w:w="1068" w:type="dxa"/>
          </w:tcPr>
          <w:p w14:paraId="4AADE206" w14:textId="77777777" w:rsidR="004B2E0E" w:rsidRDefault="004B2E0E" w:rsidP="006657EA">
            <w:pPr>
              <w:pStyle w:val="TableParagraph"/>
              <w:spacing w:line="181" w:lineRule="exact"/>
              <w:ind w:right="28"/>
              <w:jc w:val="right"/>
              <w:rPr>
                <w:sz w:val="16"/>
              </w:rPr>
            </w:pPr>
            <w:r>
              <w:rPr>
                <w:spacing w:val="-2"/>
                <w:sz w:val="16"/>
              </w:rPr>
              <w:t>1.232,00</w:t>
            </w:r>
          </w:p>
        </w:tc>
      </w:tr>
      <w:tr w:rsidR="004B2E0E" w14:paraId="0442E551" w14:textId="77777777" w:rsidTr="006657EA">
        <w:trPr>
          <w:trHeight w:val="392"/>
        </w:trPr>
        <w:tc>
          <w:tcPr>
            <w:tcW w:w="570" w:type="dxa"/>
          </w:tcPr>
          <w:p w14:paraId="19F2833B" w14:textId="77777777" w:rsidR="004B2E0E" w:rsidRDefault="004B2E0E" w:rsidP="006657EA">
            <w:pPr>
              <w:pStyle w:val="TableParagraph"/>
              <w:spacing w:before="12"/>
              <w:ind w:right="80"/>
              <w:jc w:val="right"/>
              <w:rPr>
                <w:sz w:val="16"/>
              </w:rPr>
            </w:pPr>
            <w:r>
              <w:rPr>
                <w:spacing w:val="-5"/>
                <w:sz w:val="16"/>
              </w:rPr>
              <w:t>76</w:t>
            </w:r>
          </w:p>
        </w:tc>
        <w:tc>
          <w:tcPr>
            <w:tcW w:w="658" w:type="dxa"/>
          </w:tcPr>
          <w:p w14:paraId="07A13F96" w14:textId="77777777" w:rsidR="004B2E0E" w:rsidRDefault="004B2E0E" w:rsidP="006657EA">
            <w:pPr>
              <w:pStyle w:val="TableParagraph"/>
              <w:spacing w:before="12"/>
              <w:ind w:right="49"/>
              <w:jc w:val="right"/>
              <w:rPr>
                <w:sz w:val="16"/>
              </w:rPr>
            </w:pPr>
            <w:r>
              <w:rPr>
                <w:spacing w:val="-2"/>
                <w:sz w:val="16"/>
              </w:rPr>
              <w:t>7.400</w:t>
            </w:r>
          </w:p>
        </w:tc>
        <w:tc>
          <w:tcPr>
            <w:tcW w:w="531" w:type="dxa"/>
          </w:tcPr>
          <w:p w14:paraId="5011061A" w14:textId="77777777" w:rsidR="004B2E0E" w:rsidRDefault="004B2E0E" w:rsidP="006657EA">
            <w:pPr>
              <w:pStyle w:val="TableParagraph"/>
              <w:spacing w:before="12"/>
              <w:ind w:left="67"/>
              <w:rPr>
                <w:sz w:val="16"/>
              </w:rPr>
            </w:pPr>
            <w:r>
              <w:rPr>
                <w:spacing w:val="-5"/>
                <w:sz w:val="16"/>
              </w:rPr>
              <w:t>UN</w:t>
            </w:r>
          </w:p>
        </w:tc>
        <w:tc>
          <w:tcPr>
            <w:tcW w:w="2333" w:type="dxa"/>
          </w:tcPr>
          <w:p w14:paraId="3823FE85" w14:textId="77777777" w:rsidR="004B2E0E" w:rsidRDefault="004B2E0E" w:rsidP="006657EA">
            <w:pPr>
              <w:pStyle w:val="TableParagraph"/>
              <w:tabs>
                <w:tab w:val="left" w:pos="619"/>
                <w:tab w:val="left" w:pos="1198"/>
                <w:tab w:val="left" w:pos="2087"/>
              </w:tabs>
              <w:spacing w:before="12" w:line="180" w:lineRule="exact"/>
              <w:ind w:left="76" w:right="91"/>
              <w:rPr>
                <w:sz w:val="16"/>
              </w:rPr>
            </w:pPr>
            <w:r>
              <w:rPr>
                <w:spacing w:val="-4"/>
                <w:sz w:val="16"/>
              </w:rPr>
              <w:t>PÃO</w:t>
            </w:r>
            <w:r>
              <w:rPr>
                <w:sz w:val="16"/>
              </w:rPr>
              <w:tab/>
            </w:r>
            <w:r>
              <w:rPr>
                <w:spacing w:val="-4"/>
                <w:sz w:val="16"/>
              </w:rPr>
              <w:t>TIPO</w:t>
            </w:r>
            <w:r>
              <w:rPr>
                <w:sz w:val="16"/>
              </w:rPr>
              <w:tab/>
            </w:r>
            <w:r>
              <w:rPr>
                <w:spacing w:val="-2"/>
                <w:sz w:val="16"/>
              </w:rPr>
              <w:t>SOVADO</w:t>
            </w:r>
            <w:r>
              <w:rPr>
                <w:sz w:val="16"/>
              </w:rPr>
              <w:tab/>
            </w:r>
            <w:r>
              <w:rPr>
                <w:spacing w:val="-6"/>
                <w:sz w:val="16"/>
              </w:rPr>
              <w:t>P/</w:t>
            </w:r>
            <w:r>
              <w:rPr>
                <w:spacing w:val="-2"/>
                <w:sz w:val="16"/>
              </w:rPr>
              <w:t xml:space="preserve"> QUENTE</w:t>
            </w:r>
          </w:p>
        </w:tc>
        <w:tc>
          <w:tcPr>
            <w:tcW w:w="2092" w:type="dxa"/>
          </w:tcPr>
          <w:p w14:paraId="57E7FD72" w14:textId="77777777" w:rsidR="004B2E0E" w:rsidRDefault="004B2E0E" w:rsidP="006657EA">
            <w:pPr>
              <w:pStyle w:val="TableParagraph"/>
              <w:spacing w:before="12"/>
              <w:ind w:right="116"/>
              <w:jc w:val="right"/>
              <w:rPr>
                <w:sz w:val="16"/>
              </w:rPr>
            </w:pPr>
            <w:r>
              <w:rPr>
                <w:sz w:val="16"/>
              </w:rPr>
              <w:t>CACHORRO</w:t>
            </w:r>
            <w:r>
              <w:rPr>
                <w:spacing w:val="50"/>
                <w:sz w:val="16"/>
              </w:rPr>
              <w:t xml:space="preserve">  </w:t>
            </w:r>
            <w:r>
              <w:rPr>
                <w:spacing w:val="-2"/>
                <w:sz w:val="16"/>
              </w:rPr>
              <w:t>PALATTO</w:t>
            </w:r>
          </w:p>
        </w:tc>
        <w:tc>
          <w:tcPr>
            <w:tcW w:w="788" w:type="dxa"/>
          </w:tcPr>
          <w:p w14:paraId="79F2E30A" w14:textId="77777777" w:rsidR="004B2E0E" w:rsidRDefault="004B2E0E" w:rsidP="006657EA">
            <w:pPr>
              <w:pStyle w:val="TableParagraph"/>
              <w:spacing w:before="12"/>
              <w:ind w:right="164"/>
              <w:jc w:val="right"/>
              <w:rPr>
                <w:sz w:val="16"/>
              </w:rPr>
            </w:pPr>
            <w:r>
              <w:rPr>
                <w:spacing w:val="-2"/>
                <w:sz w:val="16"/>
              </w:rPr>
              <w:t>0,6000</w:t>
            </w:r>
          </w:p>
        </w:tc>
        <w:tc>
          <w:tcPr>
            <w:tcW w:w="1068" w:type="dxa"/>
          </w:tcPr>
          <w:p w14:paraId="75FCF4A9" w14:textId="77777777" w:rsidR="004B2E0E" w:rsidRDefault="004B2E0E" w:rsidP="006657EA">
            <w:pPr>
              <w:pStyle w:val="TableParagraph"/>
              <w:spacing w:before="12"/>
              <w:ind w:right="28"/>
              <w:jc w:val="right"/>
              <w:rPr>
                <w:sz w:val="16"/>
              </w:rPr>
            </w:pPr>
            <w:r>
              <w:rPr>
                <w:spacing w:val="-2"/>
                <w:sz w:val="16"/>
              </w:rPr>
              <w:t>4.440,00</w:t>
            </w:r>
          </w:p>
        </w:tc>
      </w:tr>
      <w:tr w:rsidR="004B2E0E" w14:paraId="4AC739E6" w14:textId="77777777" w:rsidTr="006657EA">
        <w:trPr>
          <w:trHeight w:val="212"/>
        </w:trPr>
        <w:tc>
          <w:tcPr>
            <w:tcW w:w="570" w:type="dxa"/>
          </w:tcPr>
          <w:p w14:paraId="156419E3" w14:textId="77777777" w:rsidR="004B2E0E" w:rsidRDefault="004B2E0E" w:rsidP="006657EA">
            <w:pPr>
              <w:pStyle w:val="TableParagraph"/>
              <w:spacing w:before="11" w:line="181" w:lineRule="exact"/>
              <w:ind w:right="80"/>
              <w:jc w:val="right"/>
              <w:rPr>
                <w:sz w:val="16"/>
              </w:rPr>
            </w:pPr>
            <w:r>
              <w:rPr>
                <w:spacing w:val="-5"/>
                <w:sz w:val="16"/>
              </w:rPr>
              <w:t>77</w:t>
            </w:r>
          </w:p>
        </w:tc>
        <w:tc>
          <w:tcPr>
            <w:tcW w:w="658" w:type="dxa"/>
          </w:tcPr>
          <w:p w14:paraId="3C41DB8D" w14:textId="77777777" w:rsidR="004B2E0E" w:rsidRDefault="004B2E0E" w:rsidP="006657EA">
            <w:pPr>
              <w:pStyle w:val="TableParagraph"/>
              <w:spacing w:before="11" w:line="181" w:lineRule="exact"/>
              <w:ind w:right="49"/>
              <w:jc w:val="right"/>
              <w:rPr>
                <w:sz w:val="16"/>
              </w:rPr>
            </w:pPr>
            <w:r>
              <w:rPr>
                <w:spacing w:val="-2"/>
                <w:sz w:val="16"/>
              </w:rPr>
              <w:t>4.500</w:t>
            </w:r>
          </w:p>
        </w:tc>
        <w:tc>
          <w:tcPr>
            <w:tcW w:w="531" w:type="dxa"/>
          </w:tcPr>
          <w:p w14:paraId="45909201" w14:textId="77777777" w:rsidR="004B2E0E" w:rsidRDefault="004B2E0E" w:rsidP="006657EA">
            <w:pPr>
              <w:pStyle w:val="TableParagraph"/>
              <w:spacing w:before="11" w:line="181" w:lineRule="exact"/>
              <w:ind w:left="67"/>
              <w:rPr>
                <w:sz w:val="16"/>
              </w:rPr>
            </w:pPr>
            <w:r>
              <w:rPr>
                <w:spacing w:val="-5"/>
                <w:sz w:val="16"/>
              </w:rPr>
              <w:t>UN</w:t>
            </w:r>
          </w:p>
        </w:tc>
        <w:tc>
          <w:tcPr>
            <w:tcW w:w="2333" w:type="dxa"/>
          </w:tcPr>
          <w:p w14:paraId="563E0BC6" w14:textId="77777777" w:rsidR="004B2E0E" w:rsidRDefault="004B2E0E" w:rsidP="006657EA">
            <w:pPr>
              <w:pStyle w:val="TableParagraph"/>
              <w:spacing w:before="11" w:line="181" w:lineRule="exact"/>
              <w:ind w:left="76"/>
              <w:rPr>
                <w:sz w:val="16"/>
              </w:rPr>
            </w:pPr>
            <w:r>
              <w:rPr>
                <w:sz w:val="16"/>
              </w:rPr>
              <w:t>PÃO SOVADO</w:t>
            </w:r>
            <w:r>
              <w:rPr>
                <w:spacing w:val="1"/>
                <w:sz w:val="16"/>
              </w:rPr>
              <w:t xml:space="preserve"> </w:t>
            </w:r>
            <w:r>
              <w:rPr>
                <w:sz w:val="16"/>
              </w:rPr>
              <w:t>25</w:t>
            </w:r>
            <w:r>
              <w:rPr>
                <w:spacing w:val="2"/>
                <w:sz w:val="16"/>
              </w:rPr>
              <w:t xml:space="preserve"> </w:t>
            </w:r>
            <w:r>
              <w:rPr>
                <w:spacing w:val="-2"/>
                <w:sz w:val="16"/>
              </w:rPr>
              <w:t>GRAMAS</w:t>
            </w:r>
          </w:p>
        </w:tc>
        <w:tc>
          <w:tcPr>
            <w:tcW w:w="2092" w:type="dxa"/>
          </w:tcPr>
          <w:p w14:paraId="25569BD9" w14:textId="77777777" w:rsidR="004B2E0E" w:rsidRDefault="004B2E0E" w:rsidP="006657EA">
            <w:pPr>
              <w:pStyle w:val="TableParagraph"/>
              <w:spacing w:before="11" w:line="181" w:lineRule="exact"/>
              <w:ind w:right="116"/>
              <w:jc w:val="right"/>
              <w:rPr>
                <w:sz w:val="16"/>
              </w:rPr>
            </w:pPr>
            <w:r>
              <w:rPr>
                <w:spacing w:val="-2"/>
                <w:sz w:val="16"/>
              </w:rPr>
              <w:t>PALATTO</w:t>
            </w:r>
          </w:p>
        </w:tc>
        <w:tc>
          <w:tcPr>
            <w:tcW w:w="788" w:type="dxa"/>
          </w:tcPr>
          <w:p w14:paraId="06A5A369" w14:textId="77777777" w:rsidR="004B2E0E" w:rsidRDefault="004B2E0E" w:rsidP="006657EA">
            <w:pPr>
              <w:pStyle w:val="TableParagraph"/>
              <w:spacing w:before="11" w:line="181" w:lineRule="exact"/>
              <w:ind w:right="164"/>
              <w:jc w:val="right"/>
              <w:rPr>
                <w:sz w:val="16"/>
              </w:rPr>
            </w:pPr>
            <w:r>
              <w:rPr>
                <w:spacing w:val="-2"/>
                <w:sz w:val="16"/>
              </w:rPr>
              <w:t>0,7000</w:t>
            </w:r>
          </w:p>
        </w:tc>
        <w:tc>
          <w:tcPr>
            <w:tcW w:w="1068" w:type="dxa"/>
          </w:tcPr>
          <w:p w14:paraId="1B7AA2E0" w14:textId="77777777" w:rsidR="004B2E0E" w:rsidRDefault="004B2E0E" w:rsidP="006657EA">
            <w:pPr>
              <w:pStyle w:val="TableParagraph"/>
              <w:spacing w:before="11" w:line="181" w:lineRule="exact"/>
              <w:ind w:right="28"/>
              <w:jc w:val="right"/>
              <w:rPr>
                <w:sz w:val="16"/>
              </w:rPr>
            </w:pPr>
            <w:r>
              <w:rPr>
                <w:spacing w:val="-2"/>
                <w:sz w:val="16"/>
              </w:rPr>
              <w:t>3.150,00</w:t>
            </w:r>
          </w:p>
        </w:tc>
      </w:tr>
      <w:tr w:rsidR="004B2E0E" w14:paraId="7217288A" w14:textId="77777777" w:rsidTr="006657EA">
        <w:trPr>
          <w:trHeight w:val="214"/>
        </w:trPr>
        <w:tc>
          <w:tcPr>
            <w:tcW w:w="570" w:type="dxa"/>
          </w:tcPr>
          <w:p w14:paraId="5805142E" w14:textId="77777777" w:rsidR="004B2E0E" w:rsidRDefault="004B2E0E" w:rsidP="006657EA">
            <w:pPr>
              <w:pStyle w:val="TableParagraph"/>
              <w:spacing w:before="12" w:line="182" w:lineRule="exact"/>
              <w:ind w:right="80"/>
              <w:jc w:val="right"/>
              <w:rPr>
                <w:sz w:val="16"/>
              </w:rPr>
            </w:pPr>
            <w:r>
              <w:rPr>
                <w:spacing w:val="-5"/>
                <w:sz w:val="16"/>
              </w:rPr>
              <w:t>78</w:t>
            </w:r>
          </w:p>
        </w:tc>
        <w:tc>
          <w:tcPr>
            <w:tcW w:w="658" w:type="dxa"/>
          </w:tcPr>
          <w:p w14:paraId="55E40A91" w14:textId="77777777" w:rsidR="004B2E0E" w:rsidRDefault="004B2E0E" w:rsidP="006657EA">
            <w:pPr>
              <w:pStyle w:val="TableParagraph"/>
              <w:spacing w:before="12" w:line="182" w:lineRule="exact"/>
              <w:ind w:right="50"/>
              <w:jc w:val="right"/>
              <w:rPr>
                <w:sz w:val="16"/>
              </w:rPr>
            </w:pPr>
            <w:r>
              <w:rPr>
                <w:spacing w:val="-5"/>
                <w:sz w:val="16"/>
              </w:rPr>
              <w:t>390</w:t>
            </w:r>
          </w:p>
        </w:tc>
        <w:tc>
          <w:tcPr>
            <w:tcW w:w="531" w:type="dxa"/>
          </w:tcPr>
          <w:p w14:paraId="28763F0F" w14:textId="77777777" w:rsidR="004B2E0E" w:rsidRDefault="004B2E0E" w:rsidP="006657EA">
            <w:pPr>
              <w:pStyle w:val="TableParagraph"/>
              <w:spacing w:before="12" w:line="182" w:lineRule="exact"/>
              <w:ind w:left="67"/>
              <w:rPr>
                <w:sz w:val="16"/>
              </w:rPr>
            </w:pPr>
            <w:r>
              <w:rPr>
                <w:spacing w:val="-5"/>
                <w:sz w:val="16"/>
              </w:rPr>
              <w:t>PCT</w:t>
            </w:r>
          </w:p>
        </w:tc>
        <w:tc>
          <w:tcPr>
            <w:tcW w:w="2333" w:type="dxa"/>
          </w:tcPr>
          <w:p w14:paraId="5B5DE8E1" w14:textId="77777777" w:rsidR="004B2E0E" w:rsidRDefault="004B2E0E" w:rsidP="006657EA">
            <w:pPr>
              <w:pStyle w:val="TableParagraph"/>
              <w:spacing w:before="12" w:line="182" w:lineRule="exact"/>
              <w:ind w:left="76"/>
              <w:rPr>
                <w:sz w:val="16"/>
              </w:rPr>
            </w:pPr>
            <w:r>
              <w:rPr>
                <w:sz w:val="16"/>
              </w:rPr>
              <w:t>PÃO</w:t>
            </w:r>
            <w:r>
              <w:rPr>
                <w:spacing w:val="2"/>
                <w:sz w:val="16"/>
              </w:rPr>
              <w:t xml:space="preserve"> </w:t>
            </w:r>
            <w:r>
              <w:rPr>
                <w:spacing w:val="-2"/>
                <w:sz w:val="16"/>
              </w:rPr>
              <w:t>FATIADO</w:t>
            </w:r>
          </w:p>
        </w:tc>
        <w:tc>
          <w:tcPr>
            <w:tcW w:w="2092" w:type="dxa"/>
          </w:tcPr>
          <w:p w14:paraId="3CBBF60D" w14:textId="77777777" w:rsidR="004B2E0E" w:rsidRDefault="004B2E0E" w:rsidP="006657EA">
            <w:pPr>
              <w:pStyle w:val="TableParagraph"/>
              <w:spacing w:before="12" w:line="182" w:lineRule="exact"/>
              <w:ind w:right="116"/>
              <w:jc w:val="right"/>
              <w:rPr>
                <w:sz w:val="16"/>
              </w:rPr>
            </w:pPr>
            <w:r>
              <w:rPr>
                <w:spacing w:val="-2"/>
                <w:sz w:val="16"/>
              </w:rPr>
              <w:t>PALATTO</w:t>
            </w:r>
          </w:p>
        </w:tc>
        <w:tc>
          <w:tcPr>
            <w:tcW w:w="788" w:type="dxa"/>
          </w:tcPr>
          <w:p w14:paraId="11DB234C" w14:textId="77777777" w:rsidR="004B2E0E" w:rsidRDefault="004B2E0E" w:rsidP="006657EA">
            <w:pPr>
              <w:pStyle w:val="TableParagraph"/>
              <w:spacing w:before="12" w:line="182" w:lineRule="exact"/>
              <w:ind w:right="164"/>
              <w:jc w:val="right"/>
              <w:rPr>
                <w:sz w:val="16"/>
              </w:rPr>
            </w:pPr>
            <w:r>
              <w:rPr>
                <w:spacing w:val="-2"/>
                <w:sz w:val="16"/>
              </w:rPr>
              <w:t>8,8000</w:t>
            </w:r>
          </w:p>
        </w:tc>
        <w:tc>
          <w:tcPr>
            <w:tcW w:w="1068" w:type="dxa"/>
          </w:tcPr>
          <w:p w14:paraId="1EE5D488" w14:textId="77777777" w:rsidR="004B2E0E" w:rsidRDefault="004B2E0E" w:rsidP="006657EA">
            <w:pPr>
              <w:pStyle w:val="TableParagraph"/>
              <w:spacing w:before="12" w:line="182" w:lineRule="exact"/>
              <w:ind w:right="28"/>
              <w:jc w:val="right"/>
              <w:rPr>
                <w:sz w:val="16"/>
              </w:rPr>
            </w:pPr>
            <w:r>
              <w:rPr>
                <w:spacing w:val="-2"/>
                <w:sz w:val="16"/>
              </w:rPr>
              <w:t>3.432,00</w:t>
            </w:r>
          </w:p>
        </w:tc>
      </w:tr>
      <w:tr w:rsidR="004B2E0E" w14:paraId="5E1590BB" w14:textId="77777777" w:rsidTr="006657EA">
        <w:trPr>
          <w:trHeight w:val="243"/>
        </w:trPr>
        <w:tc>
          <w:tcPr>
            <w:tcW w:w="570" w:type="dxa"/>
          </w:tcPr>
          <w:p w14:paraId="7D7B2CBE" w14:textId="77777777" w:rsidR="004B2E0E" w:rsidRDefault="004B2E0E" w:rsidP="006657EA">
            <w:pPr>
              <w:pStyle w:val="TableParagraph"/>
              <w:ind w:right="80"/>
              <w:jc w:val="right"/>
              <w:rPr>
                <w:sz w:val="16"/>
              </w:rPr>
            </w:pPr>
            <w:r>
              <w:rPr>
                <w:spacing w:val="-5"/>
                <w:sz w:val="16"/>
              </w:rPr>
              <w:t>79</w:t>
            </w:r>
          </w:p>
        </w:tc>
        <w:tc>
          <w:tcPr>
            <w:tcW w:w="658" w:type="dxa"/>
          </w:tcPr>
          <w:p w14:paraId="7970638A" w14:textId="77777777" w:rsidR="004B2E0E" w:rsidRDefault="004B2E0E" w:rsidP="006657EA">
            <w:pPr>
              <w:pStyle w:val="TableParagraph"/>
              <w:ind w:right="49"/>
              <w:jc w:val="right"/>
              <w:rPr>
                <w:sz w:val="16"/>
              </w:rPr>
            </w:pPr>
            <w:r>
              <w:rPr>
                <w:spacing w:val="-5"/>
                <w:sz w:val="16"/>
              </w:rPr>
              <w:t>60</w:t>
            </w:r>
          </w:p>
        </w:tc>
        <w:tc>
          <w:tcPr>
            <w:tcW w:w="531" w:type="dxa"/>
          </w:tcPr>
          <w:p w14:paraId="67A7A256" w14:textId="77777777" w:rsidR="004B2E0E" w:rsidRDefault="004B2E0E" w:rsidP="006657EA">
            <w:pPr>
              <w:pStyle w:val="TableParagraph"/>
              <w:ind w:left="67"/>
              <w:rPr>
                <w:sz w:val="16"/>
              </w:rPr>
            </w:pPr>
            <w:r>
              <w:rPr>
                <w:spacing w:val="-5"/>
                <w:sz w:val="16"/>
              </w:rPr>
              <w:t>KG</w:t>
            </w:r>
          </w:p>
        </w:tc>
        <w:tc>
          <w:tcPr>
            <w:tcW w:w="2333" w:type="dxa"/>
          </w:tcPr>
          <w:p w14:paraId="250BAB2A" w14:textId="77777777" w:rsidR="004B2E0E" w:rsidRDefault="004B2E0E" w:rsidP="006657EA">
            <w:pPr>
              <w:pStyle w:val="TableParagraph"/>
              <w:ind w:left="76"/>
              <w:rPr>
                <w:sz w:val="16"/>
              </w:rPr>
            </w:pPr>
            <w:r>
              <w:rPr>
                <w:sz w:val="16"/>
              </w:rPr>
              <w:t>PÃO</w:t>
            </w:r>
            <w:r>
              <w:rPr>
                <w:spacing w:val="1"/>
                <w:sz w:val="16"/>
              </w:rPr>
              <w:t xml:space="preserve"> </w:t>
            </w:r>
            <w:r>
              <w:rPr>
                <w:sz w:val="16"/>
              </w:rPr>
              <w:t xml:space="preserve">FATIADO </w:t>
            </w:r>
            <w:r>
              <w:rPr>
                <w:spacing w:val="-2"/>
                <w:sz w:val="16"/>
              </w:rPr>
              <w:t>INTEGRAL</w:t>
            </w:r>
          </w:p>
        </w:tc>
        <w:tc>
          <w:tcPr>
            <w:tcW w:w="2092" w:type="dxa"/>
          </w:tcPr>
          <w:p w14:paraId="4BB22FA4" w14:textId="77777777" w:rsidR="004B2E0E" w:rsidRDefault="004B2E0E" w:rsidP="006657EA">
            <w:pPr>
              <w:pStyle w:val="TableParagraph"/>
              <w:ind w:right="116"/>
              <w:jc w:val="right"/>
              <w:rPr>
                <w:sz w:val="16"/>
              </w:rPr>
            </w:pPr>
            <w:r>
              <w:rPr>
                <w:spacing w:val="-2"/>
                <w:sz w:val="16"/>
              </w:rPr>
              <w:t>PALATTO</w:t>
            </w:r>
          </w:p>
        </w:tc>
        <w:tc>
          <w:tcPr>
            <w:tcW w:w="788" w:type="dxa"/>
          </w:tcPr>
          <w:p w14:paraId="0DDA8810" w14:textId="77777777" w:rsidR="004B2E0E" w:rsidRDefault="004B2E0E" w:rsidP="006657EA">
            <w:pPr>
              <w:pStyle w:val="TableParagraph"/>
              <w:ind w:right="164"/>
              <w:jc w:val="right"/>
              <w:rPr>
                <w:sz w:val="16"/>
              </w:rPr>
            </w:pPr>
            <w:r>
              <w:rPr>
                <w:noProof/>
                <w:sz w:val="16"/>
              </w:rPr>
              <mc:AlternateContent>
                <mc:Choice Requires="wpg">
                  <w:drawing>
                    <wp:anchor distT="0" distB="0" distL="0" distR="0" simplePos="0" relativeHeight="251659264" behindDoc="1" locked="0" layoutInCell="1" allowOverlap="1" wp14:anchorId="77534A54" wp14:editId="5157720C">
                      <wp:simplePos x="0" y="0"/>
                      <wp:positionH relativeFrom="column">
                        <wp:posOffset>69883</wp:posOffset>
                      </wp:positionH>
                      <wp:positionV relativeFrom="paragraph">
                        <wp:posOffset>201090</wp:posOffset>
                      </wp:positionV>
                      <wp:extent cx="1026160" cy="18923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189230"/>
                                <a:chOff x="0" y="0"/>
                                <a:chExt cx="1026160" cy="189230"/>
                              </a:xfrm>
                            </wpg:grpSpPr>
                            <wps:wsp>
                              <wps:cNvPr id="82" name="Graphic 82"/>
                              <wps:cNvSpPr/>
                              <wps:spPr>
                                <a:xfrm>
                                  <a:off x="4572" y="4572"/>
                                  <a:ext cx="1016635" cy="180340"/>
                                </a:xfrm>
                                <a:custGeom>
                                  <a:avLst/>
                                  <a:gdLst/>
                                  <a:ahLst/>
                                  <a:cxnLst/>
                                  <a:rect l="l" t="t" r="r" b="b"/>
                                  <a:pathLst>
                                    <a:path w="1016635" h="180340">
                                      <a:moveTo>
                                        <a:pt x="1016508" y="179832"/>
                                      </a:moveTo>
                                      <a:lnTo>
                                        <a:pt x="0" y="179832"/>
                                      </a:lnTo>
                                      <a:lnTo>
                                        <a:pt x="0" y="0"/>
                                      </a:lnTo>
                                      <a:lnTo>
                                        <a:pt x="1016508" y="0"/>
                                      </a:lnTo>
                                      <a:lnTo>
                                        <a:pt x="1016508" y="179832"/>
                                      </a:lnTo>
                                      <a:close/>
                                    </a:path>
                                  </a:pathLst>
                                </a:custGeom>
                                <a:solidFill>
                                  <a:srgbClr val="BFBFBF"/>
                                </a:solidFill>
                              </wps:spPr>
                              <wps:bodyPr wrap="square" lIns="0" tIns="0" rIns="0" bIns="0" rtlCol="0">
                                <a:prstTxWarp prst="textNoShape">
                                  <a:avLst/>
                                </a:prstTxWarp>
                                <a:noAutofit/>
                              </wps:bodyPr>
                            </wps:wsp>
                            <wps:wsp>
                              <wps:cNvPr id="83" name="Graphic 83"/>
                              <wps:cNvSpPr/>
                              <wps:spPr>
                                <a:xfrm>
                                  <a:off x="4572" y="4572"/>
                                  <a:ext cx="1016635" cy="180340"/>
                                </a:xfrm>
                                <a:custGeom>
                                  <a:avLst/>
                                  <a:gdLst/>
                                  <a:ahLst/>
                                  <a:cxnLst/>
                                  <a:rect l="l" t="t" r="r" b="b"/>
                                  <a:pathLst>
                                    <a:path w="1016635" h="180340">
                                      <a:moveTo>
                                        <a:pt x="1016508" y="0"/>
                                      </a:moveTo>
                                      <a:lnTo>
                                        <a:pt x="0" y="0"/>
                                      </a:lnTo>
                                      <a:lnTo>
                                        <a:pt x="0" y="179832"/>
                                      </a:lnTo>
                                      <a:lnTo>
                                        <a:pt x="1016508" y="179832"/>
                                      </a:lnTo>
                                      <a:lnTo>
                                        <a:pt x="1016508"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C9EC93" id="Group 81" o:spid="_x0000_s1026" style="position:absolute;margin-left:5.5pt;margin-top:15.85pt;width:80.8pt;height:14.9pt;z-index:-251657216;mso-wrap-distance-left:0;mso-wrap-distance-right:0" coordsize="10261,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">
                      <v:shape id="Graphic 82" o:spid="_x0000_s1027" style="position:absolute;left:45;top:45;width:10167;height:1804;visibility:visible;mso-wrap-style:square;v-text-anchor:top" coordsize="101663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" path="m1016508,179832l,179832,,,1016508,r,179832xe" fillcolor="#bfbfbf" stroked="f">
                        <v:path arrowok="t"/>
                      </v:shape>
                      <v:shape id="Graphic 83" o:spid="_x0000_s1028" style="position:absolute;left:45;top:45;width:10167;height:1804;visibility:visible;mso-wrap-style:square;v-text-anchor:top" coordsize="101663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" path="m1016508,l,,,179832r1016508,l1016508,xe" filled="f" strokeweight=".72pt">
                        <v:path arrowok="t"/>
                      </v:shape>
                    </v:group>
                  </w:pict>
                </mc:Fallback>
              </mc:AlternateContent>
            </w:r>
            <w:r>
              <w:rPr>
                <w:spacing w:val="-2"/>
                <w:sz w:val="16"/>
              </w:rPr>
              <w:t>9,8000</w:t>
            </w:r>
          </w:p>
        </w:tc>
        <w:tc>
          <w:tcPr>
            <w:tcW w:w="1068" w:type="dxa"/>
          </w:tcPr>
          <w:p w14:paraId="13A28D5B" w14:textId="77777777" w:rsidR="004B2E0E" w:rsidRDefault="004B2E0E" w:rsidP="006657EA">
            <w:pPr>
              <w:pStyle w:val="TableParagraph"/>
              <w:ind w:right="29"/>
              <w:jc w:val="right"/>
              <w:rPr>
                <w:sz w:val="16"/>
              </w:rPr>
            </w:pPr>
            <w:r>
              <w:rPr>
                <w:spacing w:val="-2"/>
                <w:sz w:val="16"/>
              </w:rPr>
              <w:t>588,00</w:t>
            </w:r>
          </w:p>
        </w:tc>
      </w:tr>
      <w:tr w:rsidR="004B2E0E" w14:paraId="168B4142" w14:textId="77777777" w:rsidTr="006657EA">
        <w:trPr>
          <w:trHeight w:val="432"/>
        </w:trPr>
        <w:tc>
          <w:tcPr>
            <w:tcW w:w="570" w:type="dxa"/>
          </w:tcPr>
          <w:p w14:paraId="7C5E4A5E" w14:textId="77777777" w:rsidR="004B2E0E" w:rsidRDefault="004B2E0E" w:rsidP="006657EA">
            <w:pPr>
              <w:pStyle w:val="TableParagraph"/>
              <w:spacing w:before="0"/>
              <w:rPr>
                <w:rFonts w:ascii="Times New Roman"/>
                <w:sz w:val="14"/>
              </w:rPr>
            </w:pPr>
          </w:p>
        </w:tc>
        <w:tc>
          <w:tcPr>
            <w:tcW w:w="658" w:type="dxa"/>
          </w:tcPr>
          <w:p w14:paraId="485802B1" w14:textId="77777777" w:rsidR="004B2E0E" w:rsidRDefault="004B2E0E" w:rsidP="006657EA">
            <w:pPr>
              <w:pStyle w:val="TableParagraph"/>
              <w:spacing w:before="0"/>
              <w:rPr>
                <w:rFonts w:ascii="Times New Roman"/>
                <w:sz w:val="14"/>
              </w:rPr>
            </w:pPr>
          </w:p>
        </w:tc>
        <w:tc>
          <w:tcPr>
            <w:tcW w:w="531" w:type="dxa"/>
          </w:tcPr>
          <w:p w14:paraId="736C1498" w14:textId="77777777" w:rsidR="004B2E0E" w:rsidRDefault="004B2E0E" w:rsidP="006657EA">
            <w:pPr>
              <w:pStyle w:val="TableParagraph"/>
              <w:spacing w:before="0"/>
              <w:rPr>
                <w:rFonts w:ascii="Times New Roman"/>
                <w:sz w:val="14"/>
              </w:rPr>
            </w:pPr>
          </w:p>
        </w:tc>
        <w:tc>
          <w:tcPr>
            <w:tcW w:w="2333" w:type="dxa"/>
          </w:tcPr>
          <w:p w14:paraId="145EF253" w14:textId="77777777" w:rsidR="004B2E0E" w:rsidRDefault="004B2E0E" w:rsidP="006657EA">
            <w:pPr>
              <w:pStyle w:val="TableParagraph"/>
              <w:spacing w:before="0"/>
              <w:rPr>
                <w:rFonts w:ascii="Times New Roman"/>
                <w:sz w:val="14"/>
              </w:rPr>
            </w:pPr>
          </w:p>
        </w:tc>
        <w:tc>
          <w:tcPr>
            <w:tcW w:w="2092" w:type="dxa"/>
          </w:tcPr>
          <w:p w14:paraId="19830B3C" w14:textId="77777777" w:rsidR="004B2E0E" w:rsidRDefault="004B2E0E" w:rsidP="006657EA">
            <w:pPr>
              <w:pStyle w:val="TableParagraph"/>
              <w:spacing w:before="0"/>
              <w:rPr>
                <w:rFonts w:ascii="Times New Roman"/>
                <w:sz w:val="14"/>
              </w:rPr>
            </w:pPr>
          </w:p>
        </w:tc>
        <w:tc>
          <w:tcPr>
            <w:tcW w:w="788" w:type="dxa"/>
            <w:shd w:val="clear" w:color="auto" w:fill="BFBFBF"/>
          </w:tcPr>
          <w:p w14:paraId="5352AF4C" w14:textId="77777777" w:rsidR="004B2E0E" w:rsidRDefault="004B2E0E" w:rsidP="006657EA">
            <w:pPr>
              <w:pStyle w:val="TableParagraph"/>
              <w:spacing w:before="0"/>
              <w:rPr>
                <w:rFonts w:ascii="Times New Roman"/>
                <w:sz w:val="14"/>
              </w:rPr>
            </w:pPr>
          </w:p>
        </w:tc>
        <w:tc>
          <w:tcPr>
            <w:tcW w:w="1068" w:type="dxa"/>
            <w:shd w:val="clear" w:color="auto" w:fill="BFBFBF"/>
          </w:tcPr>
          <w:p w14:paraId="261BE0C9" w14:textId="0AE9E67F" w:rsidR="004B2E0E" w:rsidRDefault="004B2E0E" w:rsidP="006657EA">
            <w:pPr>
              <w:pStyle w:val="TableParagraph"/>
              <w:spacing w:before="44"/>
              <w:ind w:right="28"/>
              <w:jc w:val="right"/>
              <w:rPr>
                <w:rFonts w:ascii="Arial"/>
                <w:b/>
                <w:sz w:val="16"/>
              </w:rPr>
            </w:pPr>
            <w:r>
              <w:rPr>
                <w:rFonts w:ascii="Arial"/>
                <w:b/>
                <w:spacing w:val="-2"/>
                <w:sz w:val="16"/>
              </w:rPr>
              <w:t xml:space="preserve">TOTAL R$ </w:t>
            </w:r>
            <w:r>
              <w:rPr>
                <w:rFonts w:ascii="Arial"/>
                <w:b/>
                <w:spacing w:val="-2"/>
                <w:sz w:val="16"/>
              </w:rPr>
              <w:t>14.202,00</w:t>
            </w:r>
          </w:p>
        </w:tc>
      </w:tr>
      <w:bookmarkEnd w:id="0"/>
    </w:tbl>
    <w:p w14:paraId="1CC5940C" w14:textId="77777777" w:rsidR="001A096B" w:rsidRPr="00A81CFB" w:rsidRDefault="001A096B" w:rsidP="001A096B">
      <w:pPr>
        <w:jc w:val="both"/>
        <w:rPr>
          <w:rFonts w:cstheme="minorHAnsi"/>
        </w:rPr>
      </w:pPr>
    </w:p>
    <w:p w14:paraId="62CD579D" w14:textId="77777777" w:rsidR="001A096B" w:rsidRPr="00A81CFB" w:rsidRDefault="001A096B" w:rsidP="001A096B">
      <w:pPr>
        <w:jc w:val="both"/>
        <w:rPr>
          <w:rFonts w:cstheme="minorHAnsi"/>
        </w:rPr>
      </w:pPr>
      <w:r w:rsidRPr="00A81CFB">
        <w:rPr>
          <w:rFonts w:cstheme="minorHAnsi"/>
          <w:b/>
          <w:bCs/>
        </w:rPr>
        <w:t xml:space="preserve">Parágrafo único: </w:t>
      </w:r>
      <w:r w:rsidRPr="00A81CFB">
        <w:rPr>
          <w:rFonts w:cstheme="minorHAnsi"/>
        </w:rPr>
        <w:t xml:space="preserve"> Os gêneros alimentícios serão solicitados conforme a necessidade da Secretaria Municipal de Educação, não havendo obrigação de aquisição total da quantidade licitada.</w:t>
      </w:r>
    </w:p>
    <w:p w14:paraId="7AA71845" w14:textId="77777777" w:rsidR="001A096B" w:rsidRPr="00A81CFB" w:rsidRDefault="001A096B" w:rsidP="001A096B">
      <w:pPr>
        <w:jc w:val="both"/>
        <w:rPr>
          <w:rFonts w:cstheme="minorHAnsi"/>
        </w:rPr>
      </w:pPr>
      <w:r w:rsidRPr="00A81CFB">
        <w:rPr>
          <w:rFonts w:cstheme="minorHAnsi"/>
          <w:b/>
        </w:rPr>
        <w:t>Cláusula Segunda:</w:t>
      </w:r>
      <w:r w:rsidRPr="00A81CFB">
        <w:rPr>
          <w:rFonts w:cstheme="minorHAnsi"/>
        </w:rPr>
        <w:t xml:space="preserve"> A </w:t>
      </w:r>
      <w:r w:rsidRPr="00A81CFB">
        <w:rPr>
          <w:rFonts w:cstheme="minorHAnsi"/>
          <w:b/>
        </w:rPr>
        <w:t>CONTRATAD</w:t>
      </w:r>
      <w:r w:rsidRPr="00A81CFB">
        <w:rPr>
          <w:rFonts w:cstheme="minorHAnsi"/>
          <w:b/>
          <w:bCs/>
        </w:rPr>
        <w:t>A</w:t>
      </w:r>
      <w:r w:rsidRPr="00A81CFB">
        <w:rPr>
          <w:rFonts w:cstheme="minorHAnsi"/>
        </w:rPr>
        <w:t xml:space="preserve"> obriga-se a efetuar a entrega do objeto ora licitado atendendo às normas técnicas e legais vigentes, de modo a resguardar, sob todos os aspectos, a segurança e a qualidade.</w:t>
      </w:r>
    </w:p>
    <w:p w14:paraId="775B0107" w14:textId="77777777" w:rsidR="001A096B" w:rsidRPr="00A81CFB" w:rsidRDefault="001A096B" w:rsidP="001A096B">
      <w:pPr>
        <w:jc w:val="both"/>
        <w:rPr>
          <w:rFonts w:cstheme="minorHAnsi"/>
        </w:rPr>
      </w:pPr>
      <w:r w:rsidRPr="00A81CFB">
        <w:rPr>
          <w:rFonts w:cstheme="minorHAnsi"/>
          <w:b/>
        </w:rPr>
        <w:t xml:space="preserve">Cláusula Terceira: </w:t>
      </w:r>
      <w:r w:rsidRPr="00A81CFB">
        <w:rPr>
          <w:rFonts w:cstheme="minorHAnsi"/>
        </w:rPr>
        <w:t xml:space="preserve">A </w:t>
      </w:r>
      <w:r w:rsidRPr="00A81CFB">
        <w:rPr>
          <w:rFonts w:cstheme="minorHAnsi"/>
          <w:b/>
        </w:rPr>
        <w:t>CONTRATANTE</w:t>
      </w:r>
      <w:r w:rsidRPr="00A81CFB">
        <w:rPr>
          <w:rFonts w:cstheme="minorHAnsi"/>
        </w:rPr>
        <w:t xml:space="preserve"> exercerá a fiscalização, avaliação da qualidade dos alimentos entregues, através da fiscal do contrato, conforme disposto no instrumento convocatório e neste contrato.</w:t>
      </w:r>
    </w:p>
    <w:p w14:paraId="79437462" w14:textId="77777777" w:rsidR="001A096B" w:rsidRPr="00A81CFB" w:rsidRDefault="001A096B" w:rsidP="001A096B">
      <w:pPr>
        <w:jc w:val="both"/>
        <w:rPr>
          <w:rFonts w:cstheme="minorHAnsi"/>
        </w:rPr>
      </w:pPr>
      <w:r w:rsidRPr="00A81CFB">
        <w:rPr>
          <w:rFonts w:cstheme="minorHAnsi"/>
          <w:b/>
          <w:bCs/>
        </w:rPr>
        <w:t>Parágrafo único:</w:t>
      </w:r>
      <w:r w:rsidRPr="00A81CFB">
        <w:rPr>
          <w:rFonts w:cstheme="minorHAnsi"/>
        </w:rPr>
        <w:t xml:space="preserve"> Caberá à </w:t>
      </w:r>
      <w:r w:rsidRPr="00A81CFB">
        <w:rPr>
          <w:rFonts w:cstheme="minorHAnsi"/>
          <w:b/>
          <w:bCs/>
        </w:rPr>
        <w:t>CONTRATADA</w:t>
      </w:r>
      <w:r w:rsidRPr="00A81CFB">
        <w:rPr>
          <w:rFonts w:cstheme="minorHAnsi"/>
        </w:rPr>
        <w:t xml:space="preserve"> cumprir as Portarias e Resoluções do Município, e ainda responder por si e por seus prepostos, por danos causados ao Município ou a terceiros por sua culpa ou dolo, bem como indenizar imediatamente os que eventualmente venha causar às </w:t>
      </w:r>
      <w:r w:rsidRPr="00A81CFB">
        <w:rPr>
          <w:rFonts w:cstheme="minorHAnsi"/>
        </w:rPr>
        <w:lastRenderedPageBreak/>
        <w:t xml:space="preserve">instalações, prédios, mobiliário, máquinas e todos os demais pertences do </w:t>
      </w:r>
      <w:r w:rsidRPr="00A81CFB">
        <w:rPr>
          <w:rFonts w:cstheme="minorHAnsi"/>
          <w:b/>
          <w:bCs/>
        </w:rPr>
        <w:t>CONTRATANTE</w:t>
      </w:r>
      <w:r w:rsidRPr="00A81CFB">
        <w:rPr>
          <w:rFonts w:cstheme="minorHAnsi"/>
        </w:rPr>
        <w:t xml:space="preserve"> e a de particulares, ainda que involuntários, praticados por seus funcionários;</w:t>
      </w:r>
    </w:p>
    <w:p w14:paraId="2BD4C3C5" w14:textId="77777777" w:rsidR="001A096B" w:rsidRPr="00A81CFB" w:rsidRDefault="001A096B" w:rsidP="001A096B">
      <w:pPr>
        <w:jc w:val="both"/>
        <w:rPr>
          <w:rFonts w:cstheme="minorHAnsi"/>
          <w:b/>
          <w:bCs/>
        </w:rPr>
      </w:pPr>
    </w:p>
    <w:p w14:paraId="1C673343" w14:textId="77777777" w:rsidR="001A096B" w:rsidRPr="00A81CFB" w:rsidRDefault="001A096B" w:rsidP="001A096B">
      <w:pPr>
        <w:jc w:val="both"/>
        <w:rPr>
          <w:rFonts w:cstheme="minorHAnsi"/>
          <w:b/>
          <w:bCs/>
        </w:rPr>
      </w:pPr>
      <w:r w:rsidRPr="00A81CFB">
        <w:rPr>
          <w:rFonts w:cstheme="minorHAnsi"/>
          <w:b/>
          <w:bCs/>
        </w:rPr>
        <w:t>DO PEDIDO E DA ENTREGA</w:t>
      </w:r>
    </w:p>
    <w:p w14:paraId="3E264AE3" w14:textId="77777777" w:rsidR="001A096B" w:rsidRPr="00A81CFB" w:rsidRDefault="001A096B" w:rsidP="001A096B">
      <w:pPr>
        <w:jc w:val="both"/>
        <w:rPr>
          <w:rFonts w:cstheme="minorHAnsi"/>
        </w:rPr>
      </w:pPr>
      <w:r w:rsidRPr="00A81CFB">
        <w:rPr>
          <w:rFonts w:cstheme="minorHAnsi"/>
          <w:b/>
          <w:bCs/>
        </w:rPr>
        <w:t xml:space="preserve">Cláusula Quarta: </w:t>
      </w:r>
      <w:r w:rsidRPr="00A81CFB">
        <w:rPr>
          <w:rFonts w:cstheme="minorHAnsi"/>
        </w:rPr>
        <w:t>Os produtos deverão ser entregues, sem quaisquer custos adicionais de transporte,   descarga ou deslocamento, nos seguintes locais:</w:t>
      </w:r>
    </w:p>
    <w:p w14:paraId="5E13AD1F" w14:textId="77777777" w:rsidR="001A096B" w:rsidRPr="00A81CFB" w:rsidRDefault="001A096B" w:rsidP="001A096B">
      <w:pPr>
        <w:numPr>
          <w:ilvl w:val="0"/>
          <w:numId w:val="2"/>
        </w:numPr>
        <w:jc w:val="both"/>
        <w:rPr>
          <w:rFonts w:cstheme="minorHAnsi"/>
        </w:rPr>
      </w:pPr>
      <w:r w:rsidRPr="00A81CFB">
        <w:rPr>
          <w:rFonts w:cstheme="minorHAnsi"/>
        </w:rPr>
        <w:t>Escola Municipal João Rodrigues de Souza – Avenida José Francisco Mendes, n°. 312;</w:t>
      </w:r>
    </w:p>
    <w:p w14:paraId="33E5631E" w14:textId="77777777" w:rsidR="001A096B" w:rsidRPr="00A81CFB" w:rsidRDefault="001A096B" w:rsidP="001A096B">
      <w:pPr>
        <w:numPr>
          <w:ilvl w:val="0"/>
          <w:numId w:val="2"/>
        </w:numPr>
        <w:jc w:val="both"/>
        <w:rPr>
          <w:rFonts w:cstheme="minorHAnsi"/>
        </w:rPr>
      </w:pPr>
      <w:r w:rsidRPr="00A81CFB">
        <w:rPr>
          <w:rFonts w:cstheme="minorHAnsi"/>
        </w:rPr>
        <w:t>Escola Municipal de Educação Infantil Crescendo com Você – Rua Antônio Vitor Lobo, n°. 44.</w:t>
      </w:r>
    </w:p>
    <w:p w14:paraId="02183C1C" w14:textId="77777777" w:rsidR="001A096B" w:rsidRPr="00A81CFB" w:rsidRDefault="001A096B" w:rsidP="001A096B">
      <w:pPr>
        <w:jc w:val="both"/>
        <w:rPr>
          <w:rFonts w:cstheme="minorHAnsi"/>
        </w:rPr>
      </w:pPr>
      <w:r w:rsidRPr="00A81CFB">
        <w:rPr>
          <w:rFonts w:cstheme="minorHAnsi"/>
          <w:b/>
        </w:rPr>
        <w:t xml:space="preserve">Parágrafo Primeiro: O prazo de entrega dos produtos é de </w:t>
      </w:r>
      <w:r w:rsidRPr="00A81CFB">
        <w:rPr>
          <w:rFonts w:cstheme="minorHAnsi"/>
          <w:b/>
          <w:u w:val="single"/>
        </w:rPr>
        <w:t>01 (um) dia</w:t>
      </w:r>
      <w:r w:rsidRPr="00A81CFB">
        <w:rPr>
          <w:rFonts w:cstheme="minorHAnsi"/>
          <w:b/>
        </w:rPr>
        <w:t xml:space="preserve"> a contar da emissão da ordem de fornecimento pelo Setor Responsável pela Merenda Escolar.</w:t>
      </w:r>
    </w:p>
    <w:p w14:paraId="76C6B936" w14:textId="77777777" w:rsidR="001A096B" w:rsidRPr="00A81CFB" w:rsidRDefault="001A096B" w:rsidP="001A096B">
      <w:pPr>
        <w:jc w:val="both"/>
        <w:rPr>
          <w:rFonts w:cstheme="minorHAnsi"/>
        </w:rPr>
      </w:pPr>
      <w:r w:rsidRPr="00A81CFB">
        <w:rPr>
          <w:rFonts w:cstheme="minorHAnsi"/>
          <w:b/>
          <w:bCs/>
        </w:rPr>
        <w:t>Parágrafo Segundo:</w:t>
      </w:r>
      <w:r w:rsidRPr="00A81CFB">
        <w:rPr>
          <w:rFonts w:cstheme="minorHAnsi"/>
        </w:rPr>
        <w:t xml:space="preserve"> As entregas deverão obedecer ao cronograma estabelecido pela nutricionista responsável, considerando a demanda de cada unidade escolar.</w:t>
      </w:r>
    </w:p>
    <w:p w14:paraId="40BC51EB" w14:textId="77777777" w:rsidR="001A096B" w:rsidRPr="00A81CFB" w:rsidRDefault="001A096B" w:rsidP="001A096B">
      <w:pPr>
        <w:jc w:val="both"/>
        <w:rPr>
          <w:rFonts w:cstheme="minorHAnsi"/>
        </w:rPr>
      </w:pPr>
      <w:r w:rsidRPr="00A81CFB">
        <w:rPr>
          <w:rFonts w:cstheme="minorHAnsi"/>
          <w:b/>
          <w:bCs/>
        </w:rPr>
        <w:t>Parágrafo Terceiro:</w:t>
      </w:r>
      <w:r w:rsidRPr="00A81CFB">
        <w:rPr>
          <w:rFonts w:cstheme="minorHAnsi"/>
        </w:rPr>
        <w:t xml:space="preserve"> Os produtos deverão ser entregues adequadamente acondicionados, garantindo sua  integridade e qualidade durante o transporte, evitando quaisquer danos ou prejuízos.</w:t>
      </w:r>
    </w:p>
    <w:p w14:paraId="139F742C" w14:textId="77777777" w:rsidR="001A096B" w:rsidRPr="00A81CFB" w:rsidRDefault="001A096B" w:rsidP="001A096B">
      <w:pPr>
        <w:jc w:val="both"/>
        <w:rPr>
          <w:rFonts w:cstheme="minorHAnsi"/>
        </w:rPr>
      </w:pPr>
      <w:r w:rsidRPr="00A81CFB">
        <w:rPr>
          <w:rFonts w:cstheme="minorHAnsi"/>
          <w:b/>
          <w:bCs/>
        </w:rPr>
        <w:t>Parágrafo Quarto:</w:t>
      </w:r>
      <w:r w:rsidRPr="00A81CFB">
        <w:rPr>
          <w:rFonts w:cstheme="minorHAnsi"/>
        </w:rPr>
        <w:t xml:space="preserve"> Verificada a desconformidade de algum dos produtos, a licitante vencedora deverá promover as correções necessárias no prazo máximo de 02 (dois) dias úteis, sujeitando-se às penalidades previstas neste edital.</w:t>
      </w:r>
    </w:p>
    <w:p w14:paraId="6738809E" w14:textId="77777777" w:rsidR="001A096B" w:rsidRPr="00A81CFB" w:rsidRDefault="001A096B" w:rsidP="001A096B">
      <w:pPr>
        <w:jc w:val="both"/>
        <w:rPr>
          <w:rFonts w:cstheme="minorHAnsi"/>
        </w:rPr>
      </w:pPr>
      <w:r w:rsidRPr="00A81CFB">
        <w:rPr>
          <w:rFonts w:cstheme="minorHAnsi"/>
          <w:b/>
          <w:bCs/>
        </w:rPr>
        <w:t>Parágrafo Quinto:</w:t>
      </w:r>
      <w:r w:rsidRPr="00A81CFB">
        <w:rPr>
          <w:rFonts w:cstheme="minorHAnsi"/>
        </w:rPr>
        <w:t xml:space="preserve"> O produto recusado quer seja por embalagem se mostrar desconforme, ou vencido, ou que o produto esteja com qualidade insuficiente, o licitante deverá substituir no prazo de até 1 (um) dia.</w:t>
      </w:r>
    </w:p>
    <w:p w14:paraId="7DAB15EC" w14:textId="77777777" w:rsidR="001A096B" w:rsidRPr="00A81CFB" w:rsidRDefault="001A096B" w:rsidP="001A096B">
      <w:pPr>
        <w:jc w:val="both"/>
        <w:rPr>
          <w:rFonts w:cstheme="minorHAnsi"/>
        </w:rPr>
      </w:pPr>
      <w:r w:rsidRPr="00A81CFB">
        <w:rPr>
          <w:rFonts w:cstheme="minorHAnsi"/>
          <w:b/>
          <w:bCs/>
        </w:rPr>
        <w:t>Parágrafo Sexto</w:t>
      </w:r>
      <w:r w:rsidRPr="00A81CFB">
        <w:rPr>
          <w:rFonts w:cstheme="minorHAnsi"/>
        </w:rPr>
        <w:t xml:space="preserve">: Qualquer alteração no prazo supra-referido dependerá da prévia aprovação, por escrito, do </w:t>
      </w:r>
      <w:r w:rsidRPr="00A81CFB">
        <w:rPr>
          <w:rFonts w:cstheme="minorHAnsi"/>
          <w:b/>
        </w:rPr>
        <w:t>CONTRATANTE</w:t>
      </w:r>
      <w:r w:rsidRPr="00A81CFB">
        <w:rPr>
          <w:rFonts w:cstheme="minorHAnsi"/>
        </w:rPr>
        <w:t>.</w:t>
      </w:r>
    </w:p>
    <w:p w14:paraId="2774E77C" w14:textId="77777777" w:rsidR="001A096B" w:rsidRPr="00A81CFB" w:rsidRDefault="001A096B" w:rsidP="001A096B">
      <w:pPr>
        <w:jc w:val="both"/>
        <w:rPr>
          <w:rFonts w:cstheme="minorHAnsi"/>
          <w:b/>
          <w:bCs/>
        </w:rPr>
      </w:pPr>
      <w:r w:rsidRPr="00A81CFB">
        <w:rPr>
          <w:rFonts w:cstheme="minorHAnsi"/>
          <w:b/>
          <w:bCs/>
        </w:rPr>
        <w:t>Parágrafo Sétimo:</w:t>
      </w:r>
      <w:r w:rsidRPr="00A81CFB">
        <w:rPr>
          <w:rFonts w:cstheme="minorHAnsi"/>
        </w:rPr>
        <w:t xml:space="preserve"> A </w:t>
      </w:r>
      <w:r w:rsidRPr="00A81CFB">
        <w:rPr>
          <w:rFonts w:cstheme="minorHAnsi"/>
          <w:b/>
        </w:rPr>
        <w:t>CONTRATADA</w:t>
      </w:r>
      <w:r w:rsidRPr="00A81CFB">
        <w:rPr>
          <w:rFonts w:cstheme="minorHAnsi"/>
        </w:rPr>
        <w:t xml:space="preserve"> compromete-se a corrigir, as suas custas, parcial ou totalmente, caso os objetos apresentados não atendam aos critérios básicos legalmente estabelecidos pelo Município de Caseiros.</w:t>
      </w:r>
    </w:p>
    <w:p w14:paraId="4AE1577D" w14:textId="77777777" w:rsidR="001A096B" w:rsidRPr="00A81CFB" w:rsidRDefault="001A096B" w:rsidP="001A096B">
      <w:pPr>
        <w:jc w:val="both"/>
        <w:rPr>
          <w:rFonts w:cstheme="minorHAnsi"/>
          <w:b/>
          <w:bCs/>
        </w:rPr>
      </w:pPr>
      <w:r w:rsidRPr="00A81CFB">
        <w:rPr>
          <w:rFonts w:cstheme="minorHAnsi"/>
          <w:b/>
          <w:bCs/>
        </w:rPr>
        <w:t xml:space="preserve">Cláusula Quinta: </w:t>
      </w:r>
      <w:r w:rsidRPr="00A81CFB">
        <w:rPr>
          <w:rFonts w:cstheme="minorHAnsi"/>
        </w:rPr>
        <w:t xml:space="preserve">A </w:t>
      </w:r>
      <w:r w:rsidRPr="00A81CFB">
        <w:rPr>
          <w:rFonts w:cstheme="minorHAnsi"/>
          <w:b/>
        </w:rPr>
        <w:t>CONTRATADA</w:t>
      </w:r>
      <w:r w:rsidRPr="00A81CFB">
        <w:rPr>
          <w:rFonts w:cstheme="minorHAnsi"/>
        </w:rPr>
        <w:t xml:space="preserve"> deverá facultar o livre acesso do representante e/ou fiscais do </w:t>
      </w:r>
      <w:r w:rsidRPr="00A81CFB">
        <w:rPr>
          <w:rFonts w:cstheme="minorHAnsi"/>
          <w:b/>
        </w:rPr>
        <w:t>CONTRATANTE</w:t>
      </w:r>
      <w:r w:rsidRPr="00A81CFB">
        <w:rPr>
          <w:rFonts w:cstheme="minorHAnsi"/>
        </w:rPr>
        <w:t xml:space="preserve"> em suas fábricas, depósitos ou instalações, bem como a todos os registros e documentos pertinentes à execução ora contratada, sem que tal fiscalização importe, a qualquer título, em responsabilidade por parte do </w:t>
      </w:r>
      <w:r w:rsidRPr="00A81CFB">
        <w:rPr>
          <w:rFonts w:cstheme="minorHAnsi"/>
          <w:b/>
        </w:rPr>
        <w:t>CONTRATANTE</w:t>
      </w:r>
      <w:r w:rsidRPr="00A81CFB">
        <w:rPr>
          <w:rFonts w:cstheme="minorHAnsi"/>
        </w:rPr>
        <w:t>.</w:t>
      </w:r>
    </w:p>
    <w:p w14:paraId="41E62F46" w14:textId="77777777" w:rsidR="001A096B" w:rsidRPr="00A81CFB" w:rsidRDefault="001A096B" w:rsidP="001A096B">
      <w:pPr>
        <w:jc w:val="both"/>
        <w:rPr>
          <w:rFonts w:cstheme="minorHAnsi"/>
          <w:b/>
          <w:bCs/>
        </w:rPr>
      </w:pPr>
    </w:p>
    <w:p w14:paraId="36B07A9B" w14:textId="77777777" w:rsidR="001A096B" w:rsidRPr="00A81CFB" w:rsidRDefault="001A096B" w:rsidP="001A096B">
      <w:pPr>
        <w:jc w:val="both"/>
        <w:rPr>
          <w:rFonts w:cstheme="minorHAnsi"/>
          <w:b/>
          <w:bCs/>
        </w:rPr>
      </w:pPr>
      <w:r w:rsidRPr="00A81CFB">
        <w:rPr>
          <w:rFonts w:cstheme="minorHAnsi"/>
          <w:b/>
          <w:bCs/>
        </w:rPr>
        <w:t>DO VALOR</w:t>
      </w:r>
    </w:p>
    <w:p w14:paraId="2B5C4E8C" w14:textId="2198E4A9" w:rsidR="001A096B" w:rsidRPr="00A81CFB" w:rsidRDefault="001A096B" w:rsidP="001A096B">
      <w:pPr>
        <w:jc w:val="both"/>
        <w:rPr>
          <w:rFonts w:cstheme="minorHAnsi"/>
          <w:bCs/>
        </w:rPr>
      </w:pPr>
      <w:r w:rsidRPr="00A81CFB">
        <w:rPr>
          <w:rFonts w:cstheme="minorHAnsi"/>
          <w:b/>
        </w:rPr>
        <w:t>Cláusula Sexta:</w:t>
      </w:r>
      <w:r w:rsidRPr="00A81CFB">
        <w:rPr>
          <w:rFonts w:cstheme="minorHAnsi"/>
          <w:bCs/>
        </w:rPr>
        <w:t xml:space="preserve"> O preço global a ser pago pelo CONTRATANTE a CONTRATADA, pelo fornecimento do objeto do presente instrumento, será de </w:t>
      </w:r>
      <w:r w:rsidR="004B2E0E">
        <w:rPr>
          <w:rFonts w:cstheme="minorHAnsi"/>
          <w:bCs/>
        </w:rPr>
        <w:t>R$ 14.202,00 (Quatorze mil duzentos e dois reais)</w:t>
      </w:r>
      <w:r w:rsidRPr="00A81CFB">
        <w:rPr>
          <w:rFonts w:cstheme="minorHAnsi"/>
          <w:bCs/>
        </w:rPr>
        <w:t xml:space="preserve"> sem que incida sobre o mesmo qualquer reajuste e será pago somente após a entrega e </w:t>
      </w:r>
      <w:r w:rsidRPr="00A81CFB">
        <w:rPr>
          <w:rFonts w:cstheme="minorHAnsi"/>
          <w:bCs/>
        </w:rPr>
        <w:lastRenderedPageBreak/>
        <w:t>aprovação do recebimento, certificando o fiel cumprimento deste contrato, conforme referido na Cláusula Primeira acima.</w:t>
      </w:r>
    </w:p>
    <w:p w14:paraId="0F3E1A38" w14:textId="77777777" w:rsidR="001A096B" w:rsidRPr="00A81CFB" w:rsidRDefault="001A096B" w:rsidP="001A096B">
      <w:pPr>
        <w:jc w:val="both"/>
        <w:rPr>
          <w:rFonts w:cstheme="minorHAnsi"/>
        </w:rPr>
      </w:pPr>
    </w:p>
    <w:p w14:paraId="5C808326" w14:textId="77777777" w:rsidR="001A096B" w:rsidRPr="00A81CFB" w:rsidRDefault="001A096B" w:rsidP="001A096B">
      <w:pPr>
        <w:jc w:val="both"/>
        <w:rPr>
          <w:rFonts w:cstheme="minorHAnsi"/>
          <w:b/>
          <w:bCs/>
        </w:rPr>
      </w:pPr>
      <w:r w:rsidRPr="00A81CFB">
        <w:rPr>
          <w:rFonts w:cstheme="minorHAnsi"/>
          <w:b/>
          <w:bCs/>
        </w:rPr>
        <w:t>DO PAGAMENTO</w:t>
      </w:r>
    </w:p>
    <w:p w14:paraId="49343A78" w14:textId="77777777" w:rsidR="001A096B" w:rsidRPr="00A81CFB" w:rsidRDefault="001A096B" w:rsidP="001A096B">
      <w:pPr>
        <w:jc w:val="both"/>
        <w:rPr>
          <w:rFonts w:cstheme="minorHAnsi"/>
        </w:rPr>
      </w:pPr>
      <w:r w:rsidRPr="00A81CFB">
        <w:rPr>
          <w:rFonts w:cstheme="minorHAnsi"/>
          <w:b/>
          <w:bCs/>
        </w:rPr>
        <w:t>Cláusula Sétima</w:t>
      </w:r>
      <w:r w:rsidRPr="00A81CFB">
        <w:rPr>
          <w:rFonts w:cstheme="minorHAnsi"/>
        </w:rPr>
        <w:t>: O pagamento do objeto desta licitação dar-se-á mediante as condições abaixo:</w:t>
      </w:r>
    </w:p>
    <w:p w14:paraId="73B3FC7C" w14:textId="77777777" w:rsidR="001A096B" w:rsidRPr="00A81CFB" w:rsidRDefault="001A096B" w:rsidP="001A096B">
      <w:pPr>
        <w:numPr>
          <w:ilvl w:val="0"/>
          <w:numId w:val="3"/>
        </w:numPr>
        <w:jc w:val="both"/>
        <w:rPr>
          <w:rFonts w:cstheme="minorHAnsi"/>
        </w:rPr>
      </w:pPr>
      <w:r w:rsidRPr="00A81CFB">
        <w:rPr>
          <w:rFonts w:cstheme="minorHAnsi"/>
        </w:rPr>
        <w:t>O pagamento será efetuado através de depósito bancário, efetivada até 10 dias após cada entrega dos produtos, devidamente visada pelos responsáveis, mediante a apresentação da Nota Fiscal, e com observância do estipulado pela Lei n. 14.133/2021;</w:t>
      </w:r>
    </w:p>
    <w:p w14:paraId="5AEA1AA7" w14:textId="77777777" w:rsidR="001A096B" w:rsidRPr="00A81CFB" w:rsidRDefault="001A096B" w:rsidP="001A096B">
      <w:pPr>
        <w:numPr>
          <w:ilvl w:val="0"/>
          <w:numId w:val="3"/>
        </w:numPr>
        <w:jc w:val="both"/>
        <w:rPr>
          <w:rFonts w:cstheme="minorHAnsi"/>
        </w:rPr>
      </w:pPr>
      <w:r w:rsidRPr="00A81CFB">
        <w:rPr>
          <w:rFonts w:cstheme="minorHAnsi"/>
        </w:rPr>
        <w:t>O depósito bancário na conta corrente será no da empresa vencedora, que deverá indicar todos os dados da instituição financeira, sendo que o nº da conta cadastrada na referida instituição deverá ter o mesmo CNPJ e/ou CPF e razão social e/ou nome, conforme CGM junto ao município promotor do certame. Estas informações devem constar na Nota Fiscal/Fatura;</w:t>
      </w:r>
    </w:p>
    <w:p w14:paraId="620D7160" w14:textId="77777777" w:rsidR="001A096B" w:rsidRPr="00A81CFB" w:rsidRDefault="001A096B" w:rsidP="001A096B">
      <w:pPr>
        <w:numPr>
          <w:ilvl w:val="0"/>
          <w:numId w:val="3"/>
        </w:numPr>
        <w:jc w:val="both"/>
        <w:rPr>
          <w:rFonts w:cstheme="minorHAnsi"/>
        </w:rPr>
      </w:pPr>
      <w:r w:rsidRPr="00A81CFB">
        <w:rPr>
          <w:rFonts w:cstheme="minorHAnsi"/>
        </w:rPr>
        <w:t>A nota fiscal emitida pelo fornecedor deverá conter, em local de fácil visualização, a indicação do número do Pregão Presencial nº 004/2026, Contrato Administrativo nº 120/2026 a fim de acelerar o tramite de recebimento dos bens licitados e posterior liberação do documento fiscal para pagamento;</w:t>
      </w:r>
    </w:p>
    <w:p w14:paraId="38C3619E" w14:textId="77777777" w:rsidR="001A096B" w:rsidRPr="00A81CFB" w:rsidRDefault="001A096B" w:rsidP="001A096B">
      <w:pPr>
        <w:numPr>
          <w:ilvl w:val="0"/>
          <w:numId w:val="3"/>
        </w:numPr>
        <w:jc w:val="both"/>
        <w:rPr>
          <w:rFonts w:cstheme="minorHAnsi"/>
        </w:rPr>
      </w:pPr>
      <w:r w:rsidRPr="00A81CFB">
        <w:rPr>
          <w:rFonts w:cstheme="minorHAnsi"/>
        </w:rPr>
        <w:t>As contratações feitas na forma deste edital, deverão observar as disposições da Instrução Normativa n.º 971/2009 e, para fins exclusivos de IRRF, a instrução normativa n.º 1234/2012.</w:t>
      </w:r>
    </w:p>
    <w:p w14:paraId="3A84B9E6" w14:textId="77777777" w:rsidR="001A096B" w:rsidRPr="00A81CFB" w:rsidRDefault="001A096B" w:rsidP="001A096B">
      <w:pPr>
        <w:jc w:val="both"/>
        <w:rPr>
          <w:rFonts w:cstheme="minorHAnsi"/>
          <w:b/>
        </w:rPr>
      </w:pPr>
    </w:p>
    <w:p w14:paraId="10DC7BAF" w14:textId="77777777" w:rsidR="001A096B" w:rsidRPr="00A81CFB" w:rsidRDefault="001A096B" w:rsidP="001A096B">
      <w:pPr>
        <w:jc w:val="both"/>
        <w:rPr>
          <w:rFonts w:cstheme="minorHAnsi"/>
          <w:b/>
        </w:rPr>
      </w:pPr>
      <w:r w:rsidRPr="00A81CFB">
        <w:rPr>
          <w:rFonts w:cstheme="minorHAnsi"/>
          <w:b/>
        </w:rPr>
        <w:t>DA VIGÊNCIA</w:t>
      </w:r>
    </w:p>
    <w:p w14:paraId="758194DB" w14:textId="77777777" w:rsidR="001A096B" w:rsidRPr="00A81CFB" w:rsidRDefault="001A096B" w:rsidP="001A096B">
      <w:pPr>
        <w:jc w:val="both"/>
        <w:rPr>
          <w:rFonts w:cstheme="minorHAnsi"/>
        </w:rPr>
      </w:pPr>
      <w:r w:rsidRPr="00A81CFB">
        <w:rPr>
          <w:rFonts w:cstheme="minorHAnsi"/>
          <w:b/>
        </w:rPr>
        <w:t xml:space="preserve">Cláusula Oitava: </w:t>
      </w:r>
      <w:r w:rsidRPr="00A81CFB">
        <w:rPr>
          <w:rFonts w:cstheme="minorHAnsi"/>
        </w:rPr>
        <w:t>O presente contrato terá vigência de 06 (seis) meses, com início em 06 de agosto de 2026.</w:t>
      </w:r>
    </w:p>
    <w:p w14:paraId="07387CD0" w14:textId="77777777" w:rsidR="001A096B" w:rsidRPr="00A81CFB" w:rsidRDefault="001A096B" w:rsidP="001A096B">
      <w:pPr>
        <w:jc w:val="both"/>
        <w:rPr>
          <w:rFonts w:cstheme="minorHAnsi"/>
        </w:rPr>
      </w:pPr>
    </w:p>
    <w:p w14:paraId="1D18F6BB" w14:textId="77777777" w:rsidR="001A096B" w:rsidRPr="00A81CFB" w:rsidRDefault="001A096B" w:rsidP="001A096B">
      <w:pPr>
        <w:jc w:val="both"/>
        <w:rPr>
          <w:rFonts w:cstheme="minorHAnsi"/>
          <w:b/>
          <w:bCs/>
        </w:rPr>
      </w:pPr>
      <w:r w:rsidRPr="00A81CFB">
        <w:rPr>
          <w:rFonts w:cstheme="minorHAnsi"/>
          <w:b/>
          <w:bCs/>
        </w:rPr>
        <w:t>DA DOTAÇÃO ORÇAMENTÁRIA</w:t>
      </w:r>
    </w:p>
    <w:p w14:paraId="61BE1C21" w14:textId="77777777" w:rsidR="001A096B" w:rsidRPr="00A81CFB" w:rsidRDefault="001A096B" w:rsidP="001A096B">
      <w:pPr>
        <w:jc w:val="both"/>
        <w:rPr>
          <w:rFonts w:cstheme="minorHAnsi"/>
        </w:rPr>
      </w:pPr>
      <w:r w:rsidRPr="00A81CFB">
        <w:rPr>
          <w:rFonts w:cstheme="minorHAnsi"/>
          <w:b/>
          <w:bCs/>
        </w:rPr>
        <w:t>Cláusula Nona:</w:t>
      </w:r>
      <w:r w:rsidRPr="00A81CFB">
        <w:rPr>
          <w:rFonts w:cstheme="minorHAnsi"/>
        </w:rPr>
        <w:t xml:space="preserve"> As despesas e custeio do objeto deste contrato, serão subsidiadas com recursos consignados na seguinte Dotação Orçamentária:</w:t>
      </w:r>
    </w:p>
    <w:p w14:paraId="554A00AB" w14:textId="77777777" w:rsidR="001A096B" w:rsidRPr="00A81CFB" w:rsidRDefault="001A096B" w:rsidP="001A096B">
      <w:pPr>
        <w:jc w:val="both"/>
        <w:rPr>
          <w:rFonts w:cstheme="minorHAnsi"/>
        </w:rPr>
      </w:pPr>
      <w:r w:rsidRPr="00A81CFB">
        <w:rPr>
          <w:rFonts w:cstheme="minorHAnsi"/>
        </w:rPr>
        <w:t>07 – Secretaria Municipal de Educação;</w:t>
      </w:r>
    </w:p>
    <w:p w14:paraId="1308826E" w14:textId="77777777" w:rsidR="001A096B" w:rsidRPr="00A81CFB" w:rsidRDefault="001A096B" w:rsidP="001A096B">
      <w:pPr>
        <w:jc w:val="both"/>
        <w:rPr>
          <w:rFonts w:cstheme="minorHAnsi"/>
        </w:rPr>
      </w:pPr>
      <w:r w:rsidRPr="00A81CFB">
        <w:rPr>
          <w:rFonts w:cstheme="minorHAnsi"/>
        </w:rPr>
        <w:t>2025 – Alimentação Escolar – Ensino Infantil;</w:t>
      </w:r>
    </w:p>
    <w:p w14:paraId="4880756D" w14:textId="77777777" w:rsidR="001A096B" w:rsidRPr="00A81CFB" w:rsidRDefault="001A096B" w:rsidP="001A096B">
      <w:pPr>
        <w:jc w:val="both"/>
        <w:rPr>
          <w:rFonts w:cstheme="minorHAnsi"/>
        </w:rPr>
      </w:pPr>
      <w:r w:rsidRPr="00A81CFB">
        <w:rPr>
          <w:rFonts w:cstheme="minorHAnsi"/>
        </w:rPr>
        <w:t>(275) 33903000000000.1500 – Material de Consumo.</w:t>
      </w:r>
    </w:p>
    <w:p w14:paraId="0325AAAC" w14:textId="77777777" w:rsidR="001A096B" w:rsidRPr="00A81CFB" w:rsidRDefault="001A096B" w:rsidP="001A096B">
      <w:pPr>
        <w:jc w:val="both"/>
        <w:rPr>
          <w:rFonts w:cstheme="minorHAnsi"/>
        </w:rPr>
      </w:pPr>
      <w:r w:rsidRPr="00A81CFB">
        <w:rPr>
          <w:rFonts w:cstheme="minorHAnsi"/>
        </w:rPr>
        <w:t>(1082) 33903000000000.1720.1266 – Material de consumo;</w:t>
      </w:r>
    </w:p>
    <w:p w14:paraId="57113451" w14:textId="77777777" w:rsidR="001A096B" w:rsidRPr="00A81CFB" w:rsidRDefault="001A096B" w:rsidP="001A096B">
      <w:pPr>
        <w:jc w:val="both"/>
        <w:rPr>
          <w:rFonts w:cstheme="minorHAnsi"/>
        </w:rPr>
      </w:pPr>
    </w:p>
    <w:p w14:paraId="4A10EB3B" w14:textId="77777777" w:rsidR="001A096B" w:rsidRPr="00A81CFB" w:rsidRDefault="001A096B" w:rsidP="001A096B">
      <w:pPr>
        <w:jc w:val="both"/>
        <w:rPr>
          <w:rFonts w:cstheme="minorHAnsi"/>
        </w:rPr>
      </w:pPr>
      <w:r w:rsidRPr="00A81CFB">
        <w:rPr>
          <w:rFonts w:cstheme="minorHAnsi"/>
        </w:rPr>
        <w:t>07 – Secretaria Municipal de Educação;</w:t>
      </w:r>
    </w:p>
    <w:p w14:paraId="061D252E" w14:textId="77777777" w:rsidR="001A096B" w:rsidRPr="00A81CFB" w:rsidRDefault="001A096B" w:rsidP="001A096B">
      <w:pPr>
        <w:jc w:val="both"/>
        <w:rPr>
          <w:rFonts w:cstheme="minorHAnsi"/>
        </w:rPr>
      </w:pPr>
      <w:r w:rsidRPr="00A81CFB">
        <w:rPr>
          <w:rFonts w:cstheme="minorHAnsi"/>
        </w:rPr>
        <w:lastRenderedPageBreak/>
        <w:t>2026 – Alimentação Escolar – Ensino Fundamentall;</w:t>
      </w:r>
    </w:p>
    <w:p w14:paraId="27281B05" w14:textId="77777777" w:rsidR="001A096B" w:rsidRPr="00A81CFB" w:rsidRDefault="001A096B" w:rsidP="001A096B">
      <w:pPr>
        <w:jc w:val="both"/>
        <w:rPr>
          <w:rFonts w:cstheme="minorHAnsi"/>
        </w:rPr>
      </w:pPr>
      <w:r w:rsidRPr="00A81CFB">
        <w:rPr>
          <w:rFonts w:cstheme="minorHAnsi"/>
        </w:rPr>
        <w:t xml:space="preserve">(276) 33903000000000.1500 – Material de Consumo. </w:t>
      </w:r>
    </w:p>
    <w:p w14:paraId="48A16954" w14:textId="77777777" w:rsidR="001A096B" w:rsidRPr="00A81CFB" w:rsidRDefault="001A096B" w:rsidP="001A096B">
      <w:pPr>
        <w:jc w:val="both"/>
        <w:rPr>
          <w:rFonts w:cstheme="minorHAnsi"/>
        </w:rPr>
      </w:pPr>
      <w:r w:rsidRPr="00A81CFB">
        <w:rPr>
          <w:rFonts w:cstheme="minorHAnsi"/>
        </w:rPr>
        <w:t>(1083) 33903000000000.1720.1266 – Material de consumo;</w:t>
      </w:r>
    </w:p>
    <w:p w14:paraId="7352A589" w14:textId="77777777" w:rsidR="001A096B" w:rsidRPr="00A81CFB" w:rsidRDefault="001A096B" w:rsidP="001A096B">
      <w:pPr>
        <w:jc w:val="both"/>
        <w:rPr>
          <w:rFonts w:cstheme="minorHAnsi"/>
        </w:rPr>
      </w:pPr>
    </w:p>
    <w:p w14:paraId="44A579CC" w14:textId="77777777" w:rsidR="001A096B" w:rsidRPr="00A81CFB" w:rsidRDefault="001A096B" w:rsidP="001A096B">
      <w:pPr>
        <w:jc w:val="both"/>
        <w:rPr>
          <w:rFonts w:cstheme="minorHAnsi"/>
          <w:b/>
          <w:bCs/>
        </w:rPr>
      </w:pPr>
      <w:r w:rsidRPr="00A81CFB">
        <w:rPr>
          <w:rFonts w:cstheme="minorHAnsi"/>
          <w:b/>
          <w:bCs/>
        </w:rPr>
        <w:t>DAS OBRIGAÇÕES E RESPONSABILIDADES DA CONTRATADA</w:t>
      </w:r>
    </w:p>
    <w:p w14:paraId="1B3E58DC" w14:textId="77777777" w:rsidR="001A096B" w:rsidRPr="00A81CFB" w:rsidRDefault="001A096B" w:rsidP="001A096B">
      <w:pPr>
        <w:jc w:val="both"/>
        <w:rPr>
          <w:rFonts w:cstheme="minorHAnsi"/>
        </w:rPr>
      </w:pPr>
      <w:r w:rsidRPr="00A81CFB">
        <w:rPr>
          <w:rFonts w:cstheme="minorHAnsi"/>
          <w:b/>
          <w:bCs/>
        </w:rPr>
        <w:t>Cláusula Décima:</w:t>
      </w:r>
      <w:r w:rsidRPr="00A81CFB">
        <w:rPr>
          <w:rFonts w:cstheme="minorHAnsi"/>
        </w:rPr>
        <w:t xml:space="preserve"> Constituem também obrigações e responsabilidades da contratada:</w:t>
      </w:r>
    </w:p>
    <w:p w14:paraId="41E3A9EB" w14:textId="77777777" w:rsidR="001A096B" w:rsidRPr="00A81CFB" w:rsidRDefault="001A096B" w:rsidP="001A096B">
      <w:pPr>
        <w:numPr>
          <w:ilvl w:val="0"/>
          <w:numId w:val="4"/>
        </w:numPr>
        <w:jc w:val="both"/>
        <w:rPr>
          <w:rFonts w:cstheme="minorHAnsi"/>
        </w:rPr>
      </w:pPr>
      <w:r w:rsidRPr="00A81CFB">
        <w:rPr>
          <w:rFonts w:cstheme="minorHAnsi"/>
        </w:rPr>
        <w:t>Fornecer os produtos, na forma desde contrato, observando as características descritas na forma deste contrato e do edital de licitação supra mencionado.</w:t>
      </w:r>
    </w:p>
    <w:p w14:paraId="55FA6679" w14:textId="77777777" w:rsidR="001A096B" w:rsidRPr="00A81CFB" w:rsidRDefault="001A096B" w:rsidP="001A096B">
      <w:pPr>
        <w:numPr>
          <w:ilvl w:val="0"/>
          <w:numId w:val="4"/>
        </w:numPr>
        <w:jc w:val="both"/>
        <w:rPr>
          <w:rFonts w:cstheme="minorHAnsi"/>
        </w:rPr>
      </w:pPr>
      <w:r w:rsidRPr="00A81CFB">
        <w:rPr>
          <w:rFonts w:cstheme="minorHAnsi"/>
        </w:rPr>
        <w:t>Realizar a entrega dos produtos dentro do prazo estipulado de acordo com prazo de validade dos produtos;</w:t>
      </w:r>
    </w:p>
    <w:p w14:paraId="023A2274" w14:textId="77777777" w:rsidR="001A096B" w:rsidRPr="00A81CFB" w:rsidRDefault="001A096B" w:rsidP="001A096B">
      <w:pPr>
        <w:numPr>
          <w:ilvl w:val="0"/>
          <w:numId w:val="4"/>
        </w:numPr>
        <w:jc w:val="both"/>
        <w:rPr>
          <w:rFonts w:cstheme="minorHAnsi"/>
        </w:rPr>
      </w:pPr>
      <w:r w:rsidRPr="00A81CFB">
        <w:rPr>
          <w:rFonts w:cstheme="minorHAnsi"/>
        </w:rPr>
        <w:t>Emitir Nota Fiscal de fornecimento do material e serviços, fazendo discriminar no seu corpo a dedução dos impostos exigidos pelo fisco;</w:t>
      </w:r>
    </w:p>
    <w:p w14:paraId="0B485E3D" w14:textId="77777777" w:rsidR="001A096B" w:rsidRPr="00A81CFB" w:rsidRDefault="001A096B" w:rsidP="001A096B">
      <w:pPr>
        <w:numPr>
          <w:ilvl w:val="0"/>
          <w:numId w:val="4"/>
        </w:numPr>
        <w:jc w:val="both"/>
        <w:rPr>
          <w:rFonts w:cstheme="minorHAnsi"/>
        </w:rPr>
      </w:pPr>
      <w:r w:rsidRPr="00A81CFB">
        <w:rPr>
          <w:rFonts w:cstheme="minorHAnsi"/>
        </w:rPr>
        <w:t>Cumprimento de outras exigências já definidas no presente contrato e previstas na Lei 14.133/2021.</w:t>
      </w:r>
    </w:p>
    <w:p w14:paraId="7253F013" w14:textId="77777777" w:rsidR="001A096B" w:rsidRPr="00A81CFB" w:rsidRDefault="001A096B" w:rsidP="001A096B">
      <w:pPr>
        <w:numPr>
          <w:ilvl w:val="0"/>
          <w:numId w:val="4"/>
        </w:numPr>
        <w:jc w:val="both"/>
        <w:rPr>
          <w:rFonts w:cstheme="minorHAnsi"/>
        </w:rPr>
      </w:pPr>
      <w:r w:rsidRPr="00A81CFB">
        <w:rPr>
          <w:rFonts w:cstheme="minorHAnsi"/>
        </w:rPr>
        <w:t xml:space="preserve">Todos os encargos trabalhistas, fiscais, previdenciários e sociais, em relação ao quadro de pessoal, serão da exclusiva responsabilidade da </w:t>
      </w:r>
      <w:r w:rsidRPr="00A81CFB">
        <w:rPr>
          <w:rFonts w:cstheme="minorHAnsi"/>
          <w:b/>
        </w:rPr>
        <w:t>CONTRATADA</w:t>
      </w:r>
      <w:r w:rsidRPr="00A81CFB">
        <w:rPr>
          <w:rFonts w:cstheme="minorHAnsi"/>
        </w:rPr>
        <w:t xml:space="preserve">, assim como a responsabilidade civil e penal sobre eventuais danos e indenizações de qualquer espécie, que os mesmos vierem a dar causa, exonerando-se integralmente o </w:t>
      </w:r>
      <w:r w:rsidRPr="00A81CFB">
        <w:rPr>
          <w:rFonts w:cstheme="minorHAnsi"/>
          <w:b/>
        </w:rPr>
        <w:t>CONTRATANTE</w:t>
      </w:r>
      <w:r w:rsidRPr="00A81CFB">
        <w:rPr>
          <w:rFonts w:cstheme="minorHAnsi"/>
        </w:rPr>
        <w:t>;</w:t>
      </w:r>
    </w:p>
    <w:p w14:paraId="192DF64A" w14:textId="77777777" w:rsidR="001A096B" w:rsidRPr="00A81CFB" w:rsidRDefault="001A096B" w:rsidP="001A096B">
      <w:pPr>
        <w:jc w:val="both"/>
        <w:rPr>
          <w:rFonts w:cstheme="minorHAnsi"/>
          <w:b/>
          <w:bCs/>
        </w:rPr>
      </w:pPr>
    </w:p>
    <w:p w14:paraId="134E4715" w14:textId="77777777" w:rsidR="001A096B" w:rsidRPr="00A81CFB" w:rsidRDefault="001A096B" w:rsidP="001A096B">
      <w:pPr>
        <w:jc w:val="both"/>
        <w:rPr>
          <w:rFonts w:cstheme="minorHAnsi"/>
          <w:b/>
          <w:bCs/>
        </w:rPr>
      </w:pPr>
      <w:r w:rsidRPr="00A81CFB">
        <w:rPr>
          <w:rFonts w:cstheme="minorHAnsi"/>
          <w:b/>
          <w:bCs/>
        </w:rPr>
        <w:t>DAS OBRIGAÇÕES E RESPONSABILIDADES DA CONTRATANTE</w:t>
      </w:r>
    </w:p>
    <w:p w14:paraId="3D09AE12" w14:textId="77777777" w:rsidR="001A096B" w:rsidRPr="00A81CFB" w:rsidRDefault="001A096B" w:rsidP="001A096B">
      <w:pPr>
        <w:jc w:val="both"/>
        <w:rPr>
          <w:rFonts w:cstheme="minorHAnsi"/>
        </w:rPr>
      </w:pPr>
      <w:r w:rsidRPr="00A81CFB">
        <w:rPr>
          <w:rFonts w:cstheme="minorHAnsi"/>
          <w:b/>
          <w:bCs/>
        </w:rPr>
        <w:t>Cláusula Décima Primeira:</w:t>
      </w:r>
      <w:r w:rsidRPr="00A81CFB">
        <w:rPr>
          <w:rFonts w:cstheme="minorHAnsi"/>
        </w:rPr>
        <w:t xml:space="preserve"> Constituem obrigações e responsabilidade da Contratante:</w:t>
      </w:r>
    </w:p>
    <w:p w14:paraId="3767C048" w14:textId="77777777" w:rsidR="001A096B" w:rsidRPr="00A81CFB" w:rsidRDefault="001A096B" w:rsidP="001A096B">
      <w:pPr>
        <w:numPr>
          <w:ilvl w:val="0"/>
          <w:numId w:val="5"/>
        </w:numPr>
        <w:jc w:val="both"/>
        <w:rPr>
          <w:rFonts w:cstheme="minorHAnsi"/>
        </w:rPr>
      </w:pPr>
      <w:r w:rsidRPr="00A81CFB">
        <w:rPr>
          <w:rFonts w:cstheme="minorHAnsi"/>
        </w:rPr>
        <w:t xml:space="preserve">Fiscalizar a entrega dos produtos podendo, em decorrência, solicitar fundamentadamente, à CONTRATADA, providências cabíveis para correção ou adequação de procedimentos. </w:t>
      </w:r>
    </w:p>
    <w:p w14:paraId="22485889" w14:textId="77777777" w:rsidR="001A096B" w:rsidRPr="00A81CFB" w:rsidRDefault="001A096B" w:rsidP="001A096B">
      <w:pPr>
        <w:numPr>
          <w:ilvl w:val="0"/>
          <w:numId w:val="5"/>
        </w:numPr>
        <w:jc w:val="both"/>
        <w:rPr>
          <w:rFonts w:cstheme="minorHAnsi"/>
        </w:rPr>
      </w:pPr>
      <w:r w:rsidRPr="00A81CFB">
        <w:rPr>
          <w:rFonts w:cstheme="minorHAnsi"/>
        </w:rPr>
        <w:t xml:space="preserve">Efetuar o pagamento de forma acordada neste instrumento de contrato. </w:t>
      </w:r>
    </w:p>
    <w:p w14:paraId="4C793318" w14:textId="77777777" w:rsidR="001A096B" w:rsidRPr="00A81CFB" w:rsidRDefault="001A096B" w:rsidP="001A096B">
      <w:pPr>
        <w:numPr>
          <w:ilvl w:val="0"/>
          <w:numId w:val="5"/>
        </w:numPr>
        <w:jc w:val="both"/>
        <w:rPr>
          <w:rFonts w:cstheme="minorHAnsi"/>
        </w:rPr>
      </w:pPr>
      <w:r w:rsidRPr="00A81CFB">
        <w:rPr>
          <w:rFonts w:cstheme="minorHAnsi"/>
        </w:rPr>
        <w:t>Modificar ou rescindir unilateralmente o contrato nos casos previstos na Lei 14.133/2021.</w:t>
      </w:r>
    </w:p>
    <w:p w14:paraId="60AA09D1" w14:textId="77777777" w:rsidR="001A096B" w:rsidRPr="00A81CFB" w:rsidRDefault="001A096B" w:rsidP="001A096B">
      <w:pPr>
        <w:jc w:val="both"/>
        <w:rPr>
          <w:rFonts w:cstheme="minorHAnsi"/>
          <w:b/>
        </w:rPr>
      </w:pPr>
    </w:p>
    <w:p w14:paraId="7647788E" w14:textId="77777777" w:rsidR="001A096B" w:rsidRPr="00A81CFB" w:rsidRDefault="001A096B" w:rsidP="001A096B">
      <w:pPr>
        <w:jc w:val="both"/>
        <w:rPr>
          <w:rFonts w:cstheme="minorHAnsi"/>
          <w:b/>
        </w:rPr>
      </w:pPr>
      <w:r w:rsidRPr="00A81CFB">
        <w:rPr>
          <w:rFonts w:cstheme="minorHAnsi"/>
          <w:b/>
        </w:rPr>
        <w:t>DA FISCALIZAÇÃO</w:t>
      </w:r>
    </w:p>
    <w:p w14:paraId="2EE8D36D" w14:textId="77777777" w:rsidR="001A096B" w:rsidRPr="00A81CFB" w:rsidRDefault="001A096B" w:rsidP="001A096B">
      <w:pPr>
        <w:jc w:val="both"/>
        <w:rPr>
          <w:rFonts w:cstheme="minorHAnsi"/>
        </w:rPr>
      </w:pPr>
      <w:r w:rsidRPr="00A81CFB">
        <w:rPr>
          <w:rFonts w:cstheme="minorHAnsi"/>
          <w:b/>
          <w:bCs/>
        </w:rPr>
        <w:t>Cláusula Décima Segunda:</w:t>
      </w:r>
      <w:r w:rsidRPr="00A81CFB">
        <w:rPr>
          <w:rFonts w:cstheme="minorHAnsi"/>
        </w:rPr>
        <w:t xml:space="preserve"> A fiscalização dos serviços contratados será exercida pelo servidora Nathália Guarezi Ferreira para validação do perfeito atendimento dos serviços contratados.</w:t>
      </w:r>
    </w:p>
    <w:p w14:paraId="3503CF8B" w14:textId="77777777" w:rsidR="001A096B" w:rsidRPr="00A81CFB" w:rsidRDefault="001A096B" w:rsidP="001A096B">
      <w:pPr>
        <w:jc w:val="both"/>
        <w:rPr>
          <w:rFonts w:cstheme="minorHAnsi"/>
        </w:rPr>
      </w:pPr>
      <w:r w:rsidRPr="00A81CFB">
        <w:rPr>
          <w:rFonts w:cstheme="minorHAnsi"/>
          <w:b/>
          <w:bCs/>
        </w:rPr>
        <w:lastRenderedPageBreak/>
        <w:t>Parágrafo Único:</w:t>
      </w:r>
      <w:r w:rsidRPr="00A81CFB">
        <w:rPr>
          <w:rFonts w:cstheme="minorHAnsi"/>
        </w:rPr>
        <w:t xml:space="preserve"> A fiscalização terá poderes, dentre outros, para notificar a Contratada, por escrito, sobre as irregularidades ou falhas que porventura venham a ser encontradas no decorrer da execução do objeto contratual, podendo exigir a correção dos serviços que julgar inaceitáveis. </w:t>
      </w:r>
    </w:p>
    <w:p w14:paraId="6E3DE441" w14:textId="77777777" w:rsidR="001A096B" w:rsidRPr="00A81CFB" w:rsidRDefault="001A096B" w:rsidP="001A096B">
      <w:pPr>
        <w:jc w:val="both"/>
        <w:rPr>
          <w:rFonts w:cstheme="minorHAnsi"/>
          <w:b/>
          <w:bCs/>
        </w:rPr>
      </w:pPr>
    </w:p>
    <w:p w14:paraId="576A8CDF" w14:textId="77777777" w:rsidR="001A096B" w:rsidRPr="00A81CFB" w:rsidRDefault="001A096B" w:rsidP="001A096B">
      <w:pPr>
        <w:jc w:val="both"/>
        <w:rPr>
          <w:rFonts w:cstheme="minorHAnsi"/>
          <w:b/>
          <w:bCs/>
        </w:rPr>
      </w:pPr>
      <w:r w:rsidRPr="00A81CFB">
        <w:rPr>
          <w:rFonts w:cstheme="minorHAnsi"/>
          <w:b/>
          <w:bCs/>
        </w:rPr>
        <w:t>DAS INFRAÇÕES E SANÇÕES ADMINISTRATIVAS</w:t>
      </w:r>
    </w:p>
    <w:p w14:paraId="2DAB1936" w14:textId="77777777" w:rsidR="001A096B" w:rsidRPr="00A81CFB" w:rsidRDefault="001A096B" w:rsidP="001A096B">
      <w:pPr>
        <w:jc w:val="both"/>
        <w:rPr>
          <w:rFonts w:cstheme="minorHAnsi"/>
          <w:bCs/>
        </w:rPr>
      </w:pPr>
      <w:bookmarkStart w:id="1" w:name="_Hlk189646325"/>
      <w:r w:rsidRPr="00A81CFB">
        <w:rPr>
          <w:rFonts w:cstheme="minorHAnsi"/>
          <w:b/>
        </w:rPr>
        <w:t xml:space="preserve">Cláusula Décima Terceira: </w:t>
      </w:r>
      <w:r w:rsidRPr="00A81CFB">
        <w:rPr>
          <w:rFonts w:cstheme="minorHAnsi"/>
          <w:bCs/>
        </w:rPr>
        <w:t xml:space="preserve">O CONTRATADO se sujeita, no que couber, às penalidades previstas no art. 155 e seguintes da Lei nº14.133/2021, garantido o direito de ampla defesa. </w:t>
      </w:r>
    </w:p>
    <w:p w14:paraId="17F2EA10" w14:textId="77777777" w:rsidR="001A096B" w:rsidRPr="00A81CFB" w:rsidRDefault="001A096B" w:rsidP="001A096B">
      <w:pPr>
        <w:jc w:val="both"/>
        <w:rPr>
          <w:rFonts w:cstheme="minorHAnsi"/>
          <w:bCs/>
        </w:rPr>
      </w:pPr>
      <w:r w:rsidRPr="00A81CFB">
        <w:rPr>
          <w:rFonts w:cstheme="minorHAnsi"/>
          <w:b/>
          <w:bCs/>
        </w:rPr>
        <w:t>Parágrafo Primeiro:</w:t>
      </w:r>
      <w:r w:rsidRPr="00A81CFB">
        <w:rPr>
          <w:rFonts w:cstheme="minorHAnsi"/>
          <w:bCs/>
        </w:rPr>
        <w:t xml:space="preserve"> Comete infração administrativa, nos termos da Lei nº 14.133, de 2021, o Contratado que:</w:t>
      </w:r>
    </w:p>
    <w:p w14:paraId="5D0A1930" w14:textId="77777777" w:rsidR="001A096B" w:rsidRPr="00A81CFB" w:rsidRDefault="001A096B" w:rsidP="001A096B">
      <w:pPr>
        <w:numPr>
          <w:ilvl w:val="2"/>
          <w:numId w:val="6"/>
        </w:numPr>
        <w:jc w:val="both"/>
        <w:rPr>
          <w:rFonts w:cstheme="minorHAnsi"/>
          <w:bCs/>
        </w:rPr>
      </w:pPr>
      <w:r w:rsidRPr="00A81CFB">
        <w:rPr>
          <w:rFonts w:cstheme="minorHAnsi"/>
          <w:bCs/>
        </w:rPr>
        <w:t>der causa à inexecução parcial do contrato;</w:t>
      </w:r>
    </w:p>
    <w:p w14:paraId="67753B2C" w14:textId="77777777" w:rsidR="001A096B" w:rsidRPr="00A81CFB" w:rsidRDefault="001A096B" w:rsidP="001A096B">
      <w:pPr>
        <w:numPr>
          <w:ilvl w:val="2"/>
          <w:numId w:val="6"/>
        </w:numPr>
        <w:jc w:val="both"/>
        <w:rPr>
          <w:rFonts w:cstheme="minorHAnsi"/>
          <w:bCs/>
        </w:rPr>
      </w:pPr>
      <w:r w:rsidRPr="00A81CFB">
        <w:rPr>
          <w:rFonts w:cstheme="minorHAnsi"/>
          <w:bCs/>
        </w:rPr>
        <w:t>der causa à inexecução parcial do contrato que cause grave dano à Administração ou ao funcionamento dos serviços públicos ou ao interesse coletivo;</w:t>
      </w:r>
    </w:p>
    <w:p w14:paraId="176C070A" w14:textId="77777777" w:rsidR="001A096B" w:rsidRPr="00A81CFB" w:rsidRDefault="001A096B" w:rsidP="001A096B">
      <w:pPr>
        <w:numPr>
          <w:ilvl w:val="2"/>
          <w:numId w:val="6"/>
        </w:numPr>
        <w:jc w:val="both"/>
        <w:rPr>
          <w:rFonts w:cstheme="minorHAnsi"/>
          <w:bCs/>
        </w:rPr>
      </w:pPr>
      <w:r w:rsidRPr="00A81CFB">
        <w:rPr>
          <w:rFonts w:cstheme="minorHAnsi"/>
          <w:bCs/>
        </w:rPr>
        <w:t>der causa à inexecução total do contrato;</w:t>
      </w:r>
    </w:p>
    <w:p w14:paraId="2656CE5F" w14:textId="77777777" w:rsidR="001A096B" w:rsidRPr="00A81CFB" w:rsidRDefault="001A096B" w:rsidP="001A096B">
      <w:pPr>
        <w:numPr>
          <w:ilvl w:val="2"/>
          <w:numId w:val="6"/>
        </w:numPr>
        <w:jc w:val="both"/>
        <w:rPr>
          <w:rFonts w:cstheme="minorHAnsi"/>
          <w:bCs/>
        </w:rPr>
      </w:pPr>
      <w:r w:rsidRPr="00A81CFB">
        <w:rPr>
          <w:rFonts w:cstheme="minorHAnsi"/>
          <w:bCs/>
        </w:rPr>
        <w:t>ensejar o retardamento da execução ou da entrega do objeto da contratação sem motivo justificado;</w:t>
      </w:r>
    </w:p>
    <w:p w14:paraId="6B37CDC7" w14:textId="77777777" w:rsidR="001A096B" w:rsidRPr="00A81CFB" w:rsidRDefault="001A096B" w:rsidP="001A096B">
      <w:pPr>
        <w:numPr>
          <w:ilvl w:val="2"/>
          <w:numId w:val="6"/>
        </w:numPr>
        <w:jc w:val="both"/>
        <w:rPr>
          <w:rFonts w:cstheme="minorHAnsi"/>
          <w:bCs/>
        </w:rPr>
      </w:pPr>
      <w:r w:rsidRPr="00A81CFB">
        <w:rPr>
          <w:rFonts w:cstheme="minorHAnsi"/>
          <w:bCs/>
        </w:rPr>
        <w:t>apresentar declaração ou documentação falsa exigida para o certame ou prestar declaração falsa durante a dispensa eletrônica ou execução do contrato;</w:t>
      </w:r>
    </w:p>
    <w:p w14:paraId="56DE3F22" w14:textId="77777777" w:rsidR="001A096B" w:rsidRPr="00A81CFB" w:rsidRDefault="001A096B" w:rsidP="001A096B">
      <w:pPr>
        <w:numPr>
          <w:ilvl w:val="2"/>
          <w:numId w:val="6"/>
        </w:numPr>
        <w:jc w:val="both"/>
        <w:rPr>
          <w:rFonts w:cstheme="minorHAnsi"/>
          <w:bCs/>
        </w:rPr>
      </w:pPr>
      <w:r w:rsidRPr="00A81CFB">
        <w:rPr>
          <w:rFonts w:cstheme="minorHAnsi"/>
          <w:bCs/>
        </w:rPr>
        <w:t>fraudar a contratação ou praticar ato fraudulento na execução do contrato;</w:t>
      </w:r>
    </w:p>
    <w:p w14:paraId="2728CE4D" w14:textId="77777777" w:rsidR="001A096B" w:rsidRPr="00A81CFB" w:rsidRDefault="001A096B" w:rsidP="001A096B">
      <w:pPr>
        <w:numPr>
          <w:ilvl w:val="2"/>
          <w:numId w:val="6"/>
        </w:numPr>
        <w:jc w:val="both"/>
        <w:rPr>
          <w:rFonts w:cstheme="minorHAnsi"/>
          <w:bCs/>
        </w:rPr>
      </w:pPr>
      <w:r w:rsidRPr="00A81CFB">
        <w:rPr>
          <w:rFonts w:cstheme="minorHAnsi"/>
          <w:bCs/>
        </w:rPr>
        <w:t>comportar-se de modo inidôneo ou cometer fraude de qualquer natureza;</w:t>
      </w:r>
    </w:p>
    <w:p w14:paraId="637F165E" w14:textId="77777777" w:rsidR="001A096B" w:rsidRPr="00A81CFB" w:rsidRDefault="001A096B" w:rsidP="001A096B">
      <w:pPr>
        <w:numPr>
          <w:ilvl w:val="2"/>
          <w:numId w:val="6"/>
        </w:numPr>
        <w:jc w:val="both"/>
        <w:rPr>
          <w:rFonts w:cstheme="minorHAnsi"/>
          <w:bCs/>
        </w:rPr>
      </w:pPr>
      <w:r w:rsidRPr="00A81CFB">
        <w:rPr>
          <w:rFonts w:cstheme="minorHAnsi"/>
          <w:bCs/>
        </w:rPr>
        <w:t>praticar atos ilícitos com vistas a frustrar os objetivos da contratação;</w:t>
      </w:r>
    </w:p>
    <w:p w14:paraId="1D8A0F68" w14:textId="77777777" w:rsidR="001A096B" w:rsidRPr="00A81CFB" w:rsidRDefault="001A096B" w:rsidP="001A096B">
      <w:pPr>
        <w:numPr>
          <w:ilvl w:val="2"/>
          <w:numId w:val="6"/>
        </w:numPr>
        <w:jc w:val="both"/>
        <w:rPr>
          <w:rFonts w:cstheme="minorHAnsi"/>
          <w:bCs/>
        </w:rPr>
      </w:pPr>
      <w:r w:rsidRPr="00A81CFB">
        <w:rPr>
          <w:rFonts w:cstheme="minorHAnsi"/>
          <w:bCs/>
        </w:rPr>
        <w:t>praticar ato lesivo previsto no art. 5º da Lei nº 12.846, de 1º de agosto de 2013</w:t>
      </w:r>
    </w:p>
    <w:p w14:paraId="547DDAE7" w14:textId="77777777" w:rsidR="001A096B" w:rsidRPr="00A81CFB" w:rsidRDefault="001A096B" w:rsidP="001A096B">
      <w:pPr>
        <w:jc w:val="both"/>
        <w:rPr>
          <w:rFonts w:cstheme="minorHAnsi"/>
          <w:bCs/>
        </w:rPr>
      </w:pPr>
      <w:r w:rsidRPr="00A81CFB">
        <w:rPr>
          <w:rFonts w:cstheme="minorHAnsi"/>
          <w:b/>
          <w:bCs/>
        </w:rPr>
        <w:t>Parágrafo Segundo:</w:t>
      </w:r>
      <w:r w:rsidRPr="00A81CFB">
        <w:rPr>
          <w:rFonts w:cstheme="minorHAnsi"/>
          <w:bCs/>
        </w:rPr>
        <w:t xml:space="preserve"> Serão aplicadas ao responsável pelas infrações administrativas acima descritas as seguintes sanções:</w:t>
      </w:r>
    </w:p>
    <w:p w14:paraId="7B43ACC0" w14:textId="77777777" w:rsidR="001A096B" w:rsidRPr="00A81CFB" w:rsidRDefault="001A096B" w:rsidP="001A096B">
      <w:pPr>
        <w:numPr>
          <w:ilvl w:val="2"/>
          <w:numId w:val="7"/>
        </w:numPr>
        <w:jc w:val="both"/>
        <w:rPr>
          <w:rFonts w:cstheme="minorHAnsi"/>
          <w:bCs/>
        </w:rPr>
      </w:pPr>
      <w:r w:rsidRPr="00A81CFB">
        <w:rPr>
          <w:rFonts w:cstheme="minorHAnsi"/>
          <w:b/>
          <w:bCs/>
        </w:rPr>
        <w:t>Advertência</w:t>
      </w:r>
      <w:r w:rsidRPr="00A81CFB">
        <w:rPr>
          <w:rFonts w:cstheme="minorHAnsi"/>
          <w:bCs/>
        </w:rPr>
        <w:t>, quando o Contratado der causa à inexecução parcial do contrato, sempre que não se justificar a imposição de penalidade mais grave (art. 156, §2º, da Lei);</w:t>
      </w:r>
    </w:p>
    <w:p w14:paraId="6E4743F9" w14:textId="77777777" w:rsidR="001A096B" w:rsidRPr="00A81CFB" w:rsidRDefault="001A096B" w:rsidP="001A096B">
      <w:pPr>
        <w:numPr>
          <w:ilvl w:val="2"/>
          <w:numId w:val="7"/>
        </w:numPr>
        <w:jc w:val="both"/>
        <w:rPr>
          <w:rFonts w:cstheme="minorHAnsi"/>
          <w:bCs/>
        </w:rPr>
      </w:pPr>
      <w:r w:rsidRPr="00A81CFB">
        <w:rPr>
          <w:rFonts w:cstheme="minorHAnsi"/>
          <w:b/>
          <w:bCs/>
        </w:rPr>
        <w:t>Impedimento de licitar e contratar</w:t>
      </w:r>
      <w:r w:rsidRPr="00A81CFB">
        <w:rPr>
          <w:rFonts w:cstheme="minorHAnsi"/>
          <w:bCs/>
        </w:rPr>
        <w:t>, quando praticadas as condutas que não se justificar a imposição de penalidade mais grave (art. 156, §4º, da Lei);</w:t>
      </w:r>
    </w:p>
    <w:p w14:paraId="3F079BF9" w14:textId="77777777" w:rsidR="001A096B" w:rsidRPr="00A81CFB" w:rsidRDefault="001A096B" w:rsidP="001A096B">
      <w:pPr>
        <w:numPr>
          <w:ilvl w:val="2"/>
          <w:numId w:val="7"/>
        </w:numPr>
        <w:jc w:val="both"/>
        <w:rPr>
          <w:rFonts w:cstheme="minorHAnsi"/>
          <w:bCs/>
        </w:rPr>
      </w:pPr>
      <w:r w:rsidRPr="00A81CFB">
        <w:rPr>
          <w:rFonts w:cstheme="minorHAnsi"/>
          <w:b/>
          <w:bCs/>
        </w:rPr>
        <w:t>Declaração de inidoneidade para licitar e contratar</w:t>
      </w:r>
      <w:r w:rsidRPr="00A81CFB">
        <w:rPr>
          <w:rFonts w:cstheme="minorHAnsi"/>
          <w:bCs/>
        </w:rPr>
        <w:t>, quando praticadas as condutas que justifiquem a imposição de penalidade mais grave (art. 156, §5º, da Lei)</w:t>
      </w:r>
    </w:p>
    <w:p w14:paraId="21F76451" w14:textId="77777777" w:rsidR="001A096B" w:rsidRPr="00A81CFB" w:rsidRDefault="001A096B" w:rsidP="001A096B">
      <w:pPr>
        <w:numPr>
          <w:ilvl w:val="2"/>
          <w:numId w:val="7"/>
        </w:numPr>
        <w:jc w:val="both"/>
        <w:rPr>
          <w:rFonts w:cstheme="minorHAnsi"/>
          <w:bCs/>
        </w:rPr>
      </w:pPr>
      <w:r w:rsidRPr="00A81CFB">
        <w:rPr>
          <w:rFonts w:cstheme="minorHAnsi"/>
          <w:b/>
          <w:bCs/>
        </w:rPr>
        <w:t>Multa:</w:t>
      </w:r>
    </w:p>
    <w:p w14:paraId="2AD04E7E" w14:textId="77777777" w:rsidR="001A096B" w:rsidRPr="00A81CFB" w:rsidRDefault="001A096B" w:rsidP="001A096B">
      <w:pPr>
        <w:numPr>
          <w:ilvl w:val="3"/>
          <w:numId w:val="7"/>
        </w:numPr>
        <w:jc w:val="both"/>
        <w:rPr>
          <w:rFonts w:cstheme="minorHAnsi"/>
          <w:bCs/>
        </w:rPr>
      </w:pPr>
      <w:r w:rsidRPr="00A81CFB">
        <w:rPr>
          <w:rFonts w:cstheme="minorHAnsi"/>
          <w:bCs/>
        </w:rPr>
        <w:t>moratória de 1% (um por cento) por dia de atraso injustificado sobre o valor da parcela inadimplida, até o limite de 15(quinze) dias;</w:t>
      </w:r>
    </w:p>
    <w:p w14:paraId="1460142A" w14:textId="77777777" w:rsidR="001A096B" w:rsidRPr="00A81CFB" w:rsidRDefault="001A096B" w:rsidP="001A096B">
      <w:pPr>
        <w:numPr>
          <w:ilvl w:val="3"/>
          <w:numId w:val="7"/>
        </w:numPr>
        <w:jc w:val="both"/>
        <w:rPr>
          <w:rFonts w:cstheme="minorHAnsi"/>
          <w:bCs/>
        </w:rPr>
      </w:pPr>
      <w:r w:rsidRPr="00A81CFB">
        <w:rPr>
          <w:rFonts w:cstheme="minorHAnsi"/>
          <w:bCs/>
        </w:rPr>
        <w:lastRenderedPageBreak/>
        <w:t xml:space="preserve">O atraso superior a 15 dias autoriza a Administração a promover a rescisão do contrato por descumprimento ou cumprimento irregular de suas cláusulas, conforme dispõe o inciso I do art. 137 da Lei n. 14.133, de 2021. </w:t>
      </w:r>
      <w:bookmarkStart w:id="2" w:name="_Hlk78351618"/>
    </w:p>
    <w:p w14:paraId="44F2414F" w14:textId="77777777" w:rsidR="001A096B" w:rsidRPr="00A81CFB" w:rsidRDefault="001A096B" w:rsidP="001A096B">
      <w:pPr>
        <w:jc w:val="both"/>
        <w:rPr>
          <w:rFonts w:cstheme="minorHAnsi"/>
          <w:bCs/>
        </w:rPr>
      </w:pPr>
      <w:r w:rsidRPr="00A81CFB">
        <w:rPr>
          <w:rFonts w:cstheme="minorHAnsi"/>
          <w:b/>
          <w:bCs/>
        </w:rPr>
        <w:t xml:space="preserve">Parágrafo Terceiro: </w:t>
      </w:r>
      <w:r w:rsidRPr="00A81CFB">
        <w:rPr>
          <w:rFonts w:cstheme="minorHAnsi"/>
          <w:bCs/>
        </w:rPr>
        <w:t>A aplicação das sanções previstas neste Contrato não exclui, em hipótese alguma, a obrigação de reparação integral do dano causado à Contratante (art. 156, §9º)</w:t>
      </w:r>
    </w:p>
    <w:p w14:paraId="1CC05A6E" w14:textId="77777777" w:rsidR="001A096B" w:rsidRPr="00A81CFB" w:rsidRDefault="001A096B" w:rsidP="001A096B">
      <w:pPr>
        <w:jc w:val="both"/>
        <w:rPr>
          <w:rFonts w:cstheme="minorHAnsi"/>
          <w:bCs/>
        </w:rPr>
      </w:pPr>
      <w:r w:rsidRPr="00A81CFB">
        <w:rPr>
          <w:rFonts w:cstheme="minorHAnsi"/>
          <w:b/>
          <w:bCs/>
        </w:rPr>
        <w:t xml:space="preserve">Parágrafo Quarto: </w:t>
      </w:r>
      <w:r w:rsidRPr="00A81CFB">
        <w:rPr>
          <w:rFonts w:cstheme="minorHAnsi"/>
          <w:bCs/>
        </w:rPr>
        <w:t>Todas as sanções previstas neste Contrato poderão ser aplicadas cumulativamente com a multa (art. 156, §7º), e se observará o seguinte:</w:t>
      </w:r>
    </w:p>
    <w:p w14:paraId="1A59E290" w14:textId="77777777" w:rsidR="001A096B" w:rsidRPr="00A81CFB" w:rsidRDefault="001A096B" w:rsidP="001A096B">
      <w:pPr>
        <w:numPr>
          <w:ilvl w:val="2"/>
          <w:numId w:val="1"/>
        </w:numPr>
        <w:jc w:val="both"/>
        <w:rPr>
          <w:rFonts w:cstheme="minorHAnsi"/>
          <w:bCs/>
        </w:rPr>
      </w:pPr>
      <w:r w:rsidRPr="00A81CFB">
        <w:rPr>
          <w:rFonts w:cstheme="minorHAnsi"/>
          <w:bCs/>
        </w:rPr>
        <w:t>Antes da aplicação da multa será facultada a defesa do interessado no prazo de 15 (quinze) dias úteis, contado da data de sua intimação (art. 157)</w:t>
      </w:r>
    </w:p>
    <w:p w14:paraId="0555756C" w14:textId="77777777" w:rsidR="001A096B" w:rsidRPr="00A81CFB" w:rsidRDefault="001A096B" w:rsidP="001A096B">
      <w:pPr>
        <w:numPr>
          <w:ilvl w:val="2"/>
          <w:numId w:val="1"/>
        </w:numPr>
        <w:jc w:val="both"/>
        <w:rPr>
          <w:rFonts w:cstheme="minorHAnsi"/>
          <w:bCs/>
        </w:rPr>
      </w:pPr>
      <w:r w:rsidRPr="00A81CFB">
        <w:rPr>
          <w:rFonts w:cstheme="minorHAnsi"/>
          <w:bCs/>
        </w:rPr>
        <w:t>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3A86722C" w14:textId="77777777" w:rsidR="001A096B" w:rsidRPr="00A81CFB" w:rsidRDefault="001A096B" w:rsidP="001A096B">
      <w:pPr>
        <w:numPr>
          <w:ilvl w:val="2"/>
          <w:numId w:val="1"/>
        </w:numPr>
        <w:jc w:val="both"/>
        <w:rPr>
          <w:rFonts w:cstheme="minorHAnsi"/>
          <w:bCs/>
        </w:rPr>
      </w:pPr>
      <w:r w:rsidRPr="00A81CFB">
        <w:rPr>
          <w:rFonts w:cstheme="minorHAnsi"/>
          <w:bCs/>
        </w:rPr>
        <w:t>Previamente ao encaminhamento à cobrança judicial, a multa poderá ser recolhida administrativamente no prazo máximo de 60</w:t>
      </w:r>
      <w:r w:rsidRPr="00A81CFB">
        <w:rPr>
          <w:rFonts w:cstheme="minorHAnsi"/>
          <w:bCs/>
          <w:i/>
          <w:iCs/>
        </w:rPr>
        <w:t xml:space="preserve"> (sessenta) </w:t>
      </w:r>
      <w:r w:rsidRPr="00A81CFB">
        <w:rPr>
          <w:rFonts w:cstheme="minorHAnsi"/>
          <w:bCs/>
        </w:rPr>
        <w:t>dias, a contar da data do recebimento da comunicação enviada pela autoridade competente.</w:t>
      </w:r>
    </w:p>
    <w:bookmarkEnd w:id="2"/>
    <w:p w14:paraId="52D6D5D4" w14:textId="77777777" w:rsidR="001A096B" w:rsidRPr="00A81CFB" w:rsidRDefault="001A096B" w:rsidP="001A096B">
      <w:pPr>
        <w:jc w:val="both"/>
        <w:rPr>
          <w:rFonts w:cstheme="minorHAnsi"/>
          <w:bCs/>
        </w:rPr>
      </w:pPr>
      <w:r w:rsidRPr="00A81CFB">
        <w:rPr>
          <w:rFonts w:cstheme="minorHAnsi"/>
          <w:b/>
          <w:bCs/>
        </w:rPr>
        <w:t xml:space="preserve">Parágrafo Quinto: </w:t>
      </w:r>
      <w:r w:rsidRPr="00A81CFB">
        <w:rPr>
          <w:rFonts w:cstheme="minorHAnsi"/>
          <w:bCs/>
        </w:rPr>
        <w:t xml:space="preserve">A aplicação das sanções realizar-se-á em processo administrativo que assegure o contraditório e a ampla defesa ao Contratado, observando-se o procedimento previsto no </w:t>
      </w:r>
      <w:r w:rsidRPr="00A81CFB">
        <w:rPr>
          <w:rFonts w:cstheme="minorHAnsi"/>
          <w:b/>
          <w:bCs/>
        </w:rPr>
        <w:t xml:space="preserve">caput </w:t>
      </w:r>
      <w:r w:rsidRPr="00A81CFB">
        <w:rPr>
          <w:rFonts w:cstheme="minorHAnsi"/>
          <w:bCs/>
        </w:rPr>
        <w:t>e parágrafos do art. 158 da Lei nº 14.133, de 2021, para as penalidades de impedimento de licitar e contratar e de declaração de inidoneidade para licitar ou contratar.</w:t>
      </w:r>
    </w:p>
    <w:p w14:paraId="16D609AC" w14:textId="77777777" w:rsidR="001A096B" w:rsidRPr="00A81CFB" w:rsidRDefault="001A096B" w:rsidP="001A096B">
      <w:pPr>
        <w:jc w:val="both"/>
        <w:rPr>
          <w:rFonts w:cstheme="minorHAnsi"/>
          <w:bCs/>
        </w:rPr>
      </w:pPr>
      <w:r w:rsidRPr="00A81CFB">
        <w:rPr>
          <w:rFonts w:cstheme="minorHAnsi"/>
          <w:b/>
          <w:bCs/>
        </w:rPr>
        <w:t xml:space="preserve">Parágrafo Sexto: </w:t>
      </w:r>
      <w:r w:rsidRPr="00A81CFB">
        <w:rPr>
          <w:rFonts w:cstheme="minorHAnsi"/>
          <w:bCs/>
        </w:rPr>
        <w:t>Na aplicação das sanções serão considerados (art. 156, §1º) :</w:t>
      </w:r>
    </w:p>
    <w:p w14:paraId="2C3DD54A" w14:textId="77777777" w:rsidR="001A096B" w:rsidRPr="00A81CFB" w:rsidRDefault="001A096B" w:rsidP="001A096B">
      <w:pPr>
        <w:numPr>
          <w:ilvl w:val="0"/>
          <w:numId w:val="8"/>
        </w:numPr>
        <w:jc w:val="both"/>
        <w:rPr>
          <w:rFonts w:cstheme="minorHAnsi"/>
          <w:bCs/>
        </w:rPr>
      </w:pPr>
      <w:r w:rsidRPr="00A81CFB">
        <w:rPr>
          <w:rFonts w:cstheme="minorHAnsi"/>
          <w:bCs/>
        </w:rPr>
        <w:t>a natureza e a gravidade da infração cometida;</w:t>
      </w:r>
    </w:p>
    <w:p w14:paraId="5B2C4E80" w14:textId="77777777" w:rsidR="001A096B" w:rsidRPr="00A81CFB" w:rsidRDefault="001A096B" w:rsidP="001A096B">
      <w:pPr>
        <w:numPr>
          <w:ilvl w:val="0"/>
          <w:numId w:val="8"/>
        </w:numPr>
        <w:jc w:val="both"/>
        <w:rPr>
          <w:rFonts w:cstheme="minorHAnsi"/>
          <w:bCs/>
        </w:rPr>
      </w:pPr>
      <w:r w:rsidRPr="00A81CFB">
        <w:rPr>
          <w:rFonts w:cstheme="minorHAnsi"/>
          <w:bCs/>
        </w:rPr>
        <w:t>as peculiaridades do caso concreto;</w:t>
      </w:r>
    </w:p>
    <w:p w14:paraId="4DCC5D70" w14:textId="77777777" w:rsidR="001A096B" w:rsidRPr="00A81CFB" w:rsidRDefault="001A096B" w:rsidP="001A096B">
      <w:pPr>
        <w:numPr>
          <w:ilvl w:val="0"/>
          <w:numId w:val="8"/>
        </w:numPr>
        <w:jc w:val="both"/>
        <w:rPr>
          <w:rFonts w:cstheme="minorHAnsi"/>
          <w:bCs/>
        </w:rPr>
      </w:pPr>
      <w:r w:rsidRPr="00A81CFB">
        <w:rPr>
          <w:rFonts w:cstheme="minorHAnsi"/>
          <w:bCs/>
        </w:rPr>
        <w:t>as circunstâncias agravantes ou atenuantes;</w:t>
      </w:r>
    </w:p>
    <w:p w14:paraId="342982D5" w14:textId="77777777" w:rsidR="001A096B" w:rsidRPr="00A81CFB" w:rsidRDefault="001A096B" w:rsidP="001A096B">
      <w:pPr>
        <w:numPr>
          <w:ilvl w:val="0"/>
          <w:numId w:val="8"/>
        </w:numPr>
        <w:jc w:val="both"/>
        <w:rPr>
          <w:rFonts w:cstheme="minorHAnsi"/>
          <w:bCs/>
        </w:rPr>
      </w:pPr>
      <w:r w:rsidRPr="00A81CFB">
        <w:rPr>
          <w:rFonts w:cstheme="minorHAnsi"/>
          <w:bCs/>
        </w:rPr>
        <w:t>os danos que dela provierem para o Contratante;</w:t>
      </w:r>
    </w:p>
    <w:p w14:paraId="378CE37F" w14:textId="77777777" w:rsidR="001A096B" w:rsidRPr="00A81CFB" w:rsidRDefault="001A096B" w:rsidP="001A096B">
      <w:pPr>
        <w:numPr>
          <w:ilvl w:val="0"/>
          <w:numId w:val="8"/>
        </w:numPr>
        <w:jc w:val="both"/>
        <w:rPr>
          <w:rFonts w:cstheme="minorHAnsi"/>
          <w:bCs/>
        </w:rPr>
      </w:pPr>
      <w:r w:rsidRPr="00A81CFB">
        <w:rPr>
          <w:rFonts w:cstheme="minorHAnsi"/>
          <w:bCs/>
        </w:rPr>
        <w:t>a implantação ou o aperfeiçoamento de programa de integridade, conforme normas e orientações dos órgãos de controle.</w:t>
      </w:r>
    </w:p>
    <w:p w14:paraId="330048DE" w14:textId="77777777" w:rsidR="001A096B" w:rsidRPr="00A81CFB" w:rsidRDefault="001A096B" w:rsidP="001A096B">
      <w:pPr>
        <w:jc w:val="both"/>
        <w:rPr>
          <w:rFonts w:cstheme="minorHAnsi"/>
          <w:bCs/>
        </w:rPr>
      </w:pPr>
      <w:r w:rsidRPr="00A81CFB">
        <w:rPr>
          <w:rFonts w:cstheme="minorHAnsi"/>
          <w:b/>
          <w:bCs/>
        </w:rPr>
        <w:t xml:space="preserve">Parágrafo Sétimo: </w:t>
      </w:r>
      <w:r w:rsidRPr="00A81CFB">
        <w:rPr>
          <w:rFonts w:cstheme="minorHAnsi"/>
          <w:bCs/>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2CF83C4C" w14:textId="77777777" w:rsidR="001A096B" w:rsidRPr="00A81CFB" w:rsidRDefault="001A096B" w:rsidP="001A096B">
      <w:pPr>
        <w:jc w:val="both"/>
        <w:rPr>
          <w:rFonts w:cstheme="minorHAnsi"/>
          <w:bCs/>
        </w:rPr>
      </w:pPr>
      <w:r w:rsidRPr="00A81CFB">
        <w:rPr>
          <w:rFonts w:cstheme="minorHAnsi"/>
          <w:b/>
          <w:bCs/>
        </w:rPr>
        <w:t xml:space="preserve">Parágrafo Oitavo: </w:t>
      </w:r>
      <w:r w:rsidRPr="00A81CFB">
        <w:rPr>
          <w:rFonts w:cstheme="minorHAnsi"/>
          <w:bCs/>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w:t>
      </w:r>
      <w:r w:rsidRPr="00A81CFB">
        <w:rPr>
          <w:rFonts w:cstheme="minorHAnsi"/>
          <w:bCs/>
        </w:rPr>
        <w:lastRenderedPageBreak/>
        <w:t>relação de coligação ou controle, de fato ou de direito, com o Contratado, observados, em todos os casos, o contraditório, a ampla defesa e a obrigatoriedade de análise jurídica prévia (art. 160)</w:t>
      </w:r>
    </w:p>
    <w:p w14:paraId="4A2E0CAC" w14:textId="77777777" w:rsidR="001A096B" w:rsidRPr="00A81CFB" w:rsidRDefault="001A096B" w:rsidP="001A096B">
      <w:pPr>
        <w:jc w:val="both"/>
        <w:rPr>
          <w:rFonts w:cstheme="minorHAnsi"/>
          <w:bCs/>
          <w:i/>
        </w:rPr>
      </w:pPr>
      <w:r w:rsidRPr="00A81CFB">
        <w:rPr>
          <w:rFonts w:cstheme="minorHAnsi"/>
          <w:b/>
          <w:bCs/>
        </w:rPr>
        <w:t xml:space="preserve">Parágrafo Nono: </w:t>
      </w:r>
      <w:r w:rsidRPr="00A81CFB">
        <w:rPr>
          <w:rFonts w:cstheme="minorHAnsi"/>
          <w:bCs/>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w:t>
      </w:r>
    </w:p>
    <w:p w14:paraId="63A8ECE3" w14:textId="77777777" w:rsidR="001A096B" w:rsidRPr="00A81CFB" w:rsidRDefault="001A096B" w:rsidP="001A096B">
      <w:pPr>
        <w:jc w:val="both"/>
        <w:rPr>
          <w:rFonts w:cstheme="minorHAnsi"/>
          <w:bCs/>
          <w:i/>
        </w:rPr>
      </w:pPr>
      <w:r w:rsidRPr="00A81CFB">
        <w:rPr>
          <w:rFonts w:cstheme="minorHAnsi"/>
          <w:b/>
          <w:bCs/>
        </w:rPr>
        <w:t xml:space="preserve">Parágrafo Décimo: </w:t>
      </w:r>
      <w:r w:rsidRPr="00A81CFB">
        <w:rPr>
          <w:rFonts w:cstheme="minorHAnsi"/>
          <w:bCs/>
        </w:rPr>
        <w:t>As sanções de impedimento de licitar e contratar e declaração de inidoneidade para licitar ou contratar são passíveis de reabilitação na forma do art. 163 da Lei nº 14.133/21.</w:t>
      </w:r>
    </w:p>
    <w:p w14:paraId="6294A877" w14:textId="77777777" w:rsidR="001A096B" w:rsidRPr="00A81CFB" w:rsidRDefault="001A096B" w:rsidP="001A096B">
      <w:pPr>
        <w:jc w:val="both"/>
        <w:rPr>
          <w:rFonts w:cstheme="minorHAnsi"/>
          <w:bCs/>
        </w:rPr>
      </w:pPr>
      <w:r w:rsidRPr="00A81CFB">
        <w:rPr>
          <w:rFonts w:cstheme="minorHAnsi"/>
          <w:b/>
        </w:rPr>
        <w:t>Parágrafo Décimo Primeiro:</w:t>
      </w:r>
      <w:r w:rsidRPr="00A81CFB">
        <w:rPr>
          <w:rFonts w:cstheme="minorHAnsi"/>
          <w:bCs/>
        </w:rPr>
        <w:t xml:space="preserve"> As penalidades serão registradas no cadastro do CONTRATADO, quando for o caso.</w:t>
      </w:r>
    </w:p>
    <w:p w14:paraId="7C0FBB90" w14:textId="77777777" w:rsidR="001A096B" w:rsidRPr="00A81CFB" w:rsidRDefault="001A096B" w:rsidP="001A096B">
      <w:pPr>
        <w:jc w:val="both"/>
        <w:rPr>
          <w:rFonts w:cstheme="minorHAnsi"/>
          <w:bCs/>
        </w:rPr>
      </w:pPr>
      <w:r w:rsidRPr="00A81CFB">
        <w:rPr>
          <w:rFonts w:cstheme="minorHAnsi"/>
          <w:b/>
        </w:rPr>
        <w:t xml:space="preserve">Parágrafo Décimo Segundo: </w:t>
      </w:r>
      <w:r w:rsidRPr="00A81CFB">
        <w:rPr>
          <w:rFonts w:cstheme="minorHAnsi"/>
          <w:bCs/>
        </w:rPr>
        <w:t>Nenhum pagamento será efetuado enquanto pendente de liquidação qualquer obrigação financeira que for imposta ao CONTRATADO, em virtude de penalidade ou inadimplência contratual.</w:t>
      </w:r>
      <w:bookmarkEnd w:id="1"/>
    </w:p>
    <w:p w14:paraId="029B7775" w14:textId="77777777" w:rsidR="001A096B" w:rsidRPr="00A81CFB" w:rsidRDefault="001A096B" w:rsidP="001A096B">
      <w:pPr>
        <w:jc w:val="both"/>
        <w:rPr>
          <w:rFonts w:cstheme="minorHAnsi"/>
          <w:b/>
        </w:rPr>
      </w:pPr>
    </w:p>
    <w:p w14:paraId="21426599" w14:textId="77777777" w:rsidR="001A096B" w:rsidRPr="00A81CFB" w:rsidRDefault="001A096B" w:rsidP="001A096B">
      <w:pPr>
        <w:jc w:val="both"/>
        <w:rPr>
          <w:rFonts w:cstheme="minorHAnsi"/>
          <w:b/>
        </w:rPr>
      </w:pPr>
      <w:r w:rsidRPr="00A81CFB">
        <w:rPr>
          <w:rFonts w:cstheme="minorHAnsi"/>
          <w:b/>
        </w:rPr>
        <w:t>DA EXTINÇÃO DO CONTRATO</w:t>
      </w:r>
    </w:p>
    <w:p w14:paraId="0B406ADD" w14:textId="77777777" w:rsidR="001A096B" w:rsidRPr="00A81CFB" w:rsidRDefault="001A096B" w:rsidP="001A096B">
      <w:pPr>
        <w:jc w:val="both"/>
        <w:rPr>
          <w:rFonts w:cstheme="minorHAnsi"/>
          <w:bCs/>
        </w:rPr>
      </w:pPr>
      <w:r w:rsidRPr="00A81CFB">
        <w:rPr>
          <w:rFonts w:cstheme="minorHAnsi"/>
          <w:b/>
        </w:rPr>
        <w:t>Cláusula Décima Quarta:</w:t>
      </w:r>
      <w:r w:rsidRPr="00A81CFB">
        <w:rPr>
          <w:rFonts w:cstheme="minorHAnsi"/>
          <w:bCs/>
        </w:rPr>
        <w:t xml:space="preserve"> O CONTRATADO reconhece desde já que o presente contrato poderá ser extinto, nas hipóteses previstas no art. 137 e seguintes da Lei nº14.133/2021, no que couber ao objeto deste contrato. </w:t>
      </w:r>
    </w:p>
    <w:p w14:paraId="41506751" w14:textId="77777777" w:rsidR="001A096B" w:rsidRPr="00A81CFB" w:rsidRDefault="001A096B" w:rsidP="001A096B">
      <w:pPr>
        <w:jc w:val="both"/>
        <w:rPr>
          <w:rFonts w:cstheme="minorHAnsi"/>
          <w:b/>
        </w:rPr>
      </w:pPr>
    </w:p>
    <w:p w14:paraId="44986FC2" w14:textId="77777777" w:rsidR="001A096B" w:rsidRPr="00A81CFB" w:rsidRDefault="001A096B" w:rsidP="001A096B">
      <w:pPr>
        <w:jc w:val="both"/>
        <w:rPr>
          <w:rFonts w:cstheme="minorHAnsi"/>
          <w:b/>
        </w:rPr>
      </w:pPr>
      <w:r w:rsidRPr="00A81CFB">
        <w:rPr>
          <w:rFonts w:cstheme="minorHAnsi"/>
          <w:b/>
        </w:rPr>
        <w:t>DO FORO</w:t>
      </w:r>
    </w:p>
    <w:p w14:paraId="27043D72" w14:textId="77777777" w:rsidR="001A096B" w:rsidRPr="00A81CFB" w:rsidRDefault="001A096B" w:rsidP="001A096B">
      <w:pPr>
        <w:jc w:val="both"/>
        <w:rPr>
          <w:rFonts w:cstheme="minorHAnsi"/>
        </w:rPr>
      </w:pPr>
      <w:r w:rsidRPr="00A81CFB">
        <w:rPr>
          <w:rFonts w:cstheme="minorHAnsi"/>
          <w:b/>
        </w:rPr>
        <w:t xml:space="preserve">Cláusula Décima Quinta: </w:t>
      </w:r>
      <w:r w:rsidRPr="00A81CFB">
        <w:rPr>
          <w:rFonts w:cstheme="minorHAnsi"/>
        </w:rPr>
        <w:t>O Foro competente para dirimir eventual controvérsia oriunda do presente instrumento contratual é o da Comarca de Lagoa Vermelha/RS, com exclusão de qualquer outro, por mais privilegiado que seja.</w:t>
      </w:r>
    </w:p>
    <w:p w14:paraId="68B5FB54" w14:textId="77777777" w:rsidR="001A096B" w:rsidRPr="00A81CFB" w:rsidRDefault="001A096B" w:rsidP="001A096B">
      <w:pPr>
        <w:jc w:val="both"/>
        <w:rPr>
          <w:rFonts w:cstheme="minorHAnsi"/>
        </w:rPr>
      </w:pPr>
    </w:p>
    <w:p w14:paraId="2877B935" w14:textId="77777777" w:rsidR="001A096B" w:rsidRPr="00A81CFB" w:rsidRDefault="001A096B" w:rsidP="001A096B">
      <w:pPr>
        <w:jc w:val="both"/>
        <w:rPr>
          <w:rFonts w:cstheme="minorHAnsi"/>
        </w:rPr>
      </w:pPr>
      <w:r w:rsidRPr="00A81CFB">
        <w:rPr>
          <w:rFonts w:cstheme="minorHAnsi"/>
        </w:rPr>
        <w:t>Estando assim certos e ajustados, firmam o presente instrumento exarado em três vias de igual teor e forma, assinados pelas partes contratantes e de fiscalização do contrato, com o parecer da Assessoria Jurídica do município, para que surta seus efeitos legais.</w:t>
      </w:r>
    </w:p>
    <w:p w14:paraId="1408EB1E" w14:textId="77777777" w:rsidR="001A096B" w:rsidRPr="00A81CFB" w:rsidRDefault="001A096B" w:rsidP="001A096B">
      <w:pPr>
        <w:jc w:val="center"/>
        <w:rPr>
          <w:rFonts w:cstheme="minorHAnsi"/>
        </w:rPr>
      </w:pPr>
      <w:r w:rsidRPr="00A81CFB">
        <w:rPr>
          <w:rFonts w:cstheme="minorHAnsi"/>
        </w:rPr>
        <w:t>Caseiros 06  de agosto de 2026.</w:t>
      </w:r>
    </w:p>
    <w:p w14:paraId="35308E9A" w14:textId="77777777" w:rsidR="001A096B" w:rsidRPr="00A81CFB" w:rsidRDefault="001A096B" w:rsidP="001A096B">
      <w:pPr>
        <w:jc w:val="both"/>
        <w:rPr>
          <w:rFonts w:cstheme="minorHAnsi"/>
        </w:rPr>
      </w:pPr>
    </w:p>
    <w:p w14:paraId="22DB8656" w14:textId="77777777" w:rsidR="001A096B" w:rsidRPr="00A81CFB" w:rsidRDefault="001A096B" w:rsidP="001A096B">
      <w:pPr>
        <w:jc w:val="both"/>
        <w:rPr>
          <w:rFonts w:cstheme="minorHAnsi"/>
        </w:rPr>
      </w:pPr>
    </w:p>
    <w:p w14:paraId="5ABD434B" w14:textId="77777777" w:rsidR="001A096B" w:rsidRPr="00A81CFB" w:rsidRDefault="001A096B" w:rsidP="001A096B">
      <w:pPr>
        <w:jc w:val="both"/>
        <w:rPr>
          <w:rFonts w:cstheme="minorHAnsi"/>
        </w:rPr>
      </w:pPr>
    </w:p>
    <w:p w14:paraId="29CB7AF9" w14:textId="365DF035" w:rsidR="001A096B" w:rsidRPr="00A81CFB" w:rsidRDefault="001A096B" w:rsidP="001A096B">
      <w:pPr>
        <w:jc w:val="both"/>
        <w:rPr>
          <w:rFonts w:cstheme="minorHAnsi"/>
          <w:b/>
          <w:bCs/>
        </w:rPr>
      </w:pPr>
      <w:r w:rsidRPr="00A81CFB">
        <w:rPr>
          <w:rFonts w:cstheme="minorHAnsi"/>
          <w:b/>
          <w:bCs/>
        </w:rPr>
        <w:t xml:space="preserve">MUNICÍPIO DE CASEIROS – RS                                  </w:t>
      </w:r>
      <w:r w:rsidR="004B2E0E">
        <w:rPr>
          <w:rFonts w:cstheme="minorHAnsi"/>
          <w:b/>
          <w:bCs/>
        </w:rPr>
        <w:t>ADAILTON JUNIOR DA COSTA</w:t>
      </w:r>
    </w:p>
    <w:p w14:paraId="7E397D6B" w14:textId="77777777" w:rsidR="001A096B" w:rsidRPr="00A81CFB" w:rsidRDefault="001A096B" w:rsidP="001A096B">
      <w:pPr>
        <w:jc w:val="both"/>
        <w:rPr>
          <w:rFonts w:cstheme="minorHAnsi"/>
          <w:b/>
          <w:bCs/>
        </w:rPr>
      </w:pPr>
      <w:r w:rsidRPr="00A81CFB">
        <w:rPr>
          <w:rFonts w:cstheme="minorHAnsi"/>
          <w:b/>
          <w:bCs/>
        </w:rPr>
        <w:t>Contratante</w:t>
      </w:r>
      <w:r w:rsidRPr="00A81CFB">
        <w:rPr>
          <w:rFonts w:cstheme="minorHAnsi"/>
          <w:b/>
          <w:bCs/>
        </w:rPr>
        <w:tab/>
        <w:t xml:space="preserve">                            </w:t>
      </w:r>
      <w:r>
        <w:rPr>
          <w:rFonts w:cstheme="minorHAnsi"/>
          <w:b/>
          <w:bCs/>
        </w:rPr>
        <w:t xml:space="preserve">                                </w:t>
      </w:r>
      <w:r w:rsidRPr="00A81CFB">
        <w:rPr>
          <w:rFonts w:cstheme="minorHAnsi"/>
          <w:b/>
          <w:bCs/>
        </w:rPr>
        <w:t>Contratada</w:t>
      </w:r>
    </w:p>
    <w:p w14:paraId="7E8D5F56" w14:textId="77777777" w:rsidR="001A096B" w:rsidRPr="00A81CFB" w:rsidRDefault="001A096B" w:rsidP="001A096B">
      <w:pPr>
        <w:jc w:val="both"/>
        <w:rPr>
          <w:rFonts w:cstheme="minorHAnsi"/>
          <w:b/>
          <w:bCs/>
        </w:rPr>
      </w:pPr>
    </w:p>
    <w:p w14:paraId="108F74FC" w14:textId="77777777" w:rsidR="001A096B" w:rsidRPr="00A81CFB" w:rsidRDefault="001A096B" w:rsidP="001A096B">
      <w:pPr>
        <w:jc w:val="both"/>
        <w:rPr>
          <w:rFonts w:cstheme="minorHAnsi"/>
        </w:rPr>
      </w:pPr>
    </w:p>
    <w:p w14:paraId="6A879C12" w14:textId="77777777" w:rsidR="001A096B" w:rsidRPr="00A81CFB" w:rsidRDefault="001A096B" w:rsidP="001A096B">
      <w:pPr>
        <w:jc w:val="both"/>
        <w:rPr>
          <w:rFonts w:cstheme="minorHAnsi"/>
        </w:rPr>
      </w:pPr>
    </w:p>
    <w:p w14:paraId="6F7B450A" w14:textId="77777777" w:rsidR="001A096B" w:rsidRPr="00A81CFB" w:rsidRDefault="001A096B" w:rsidP="001A096B">
      <w:pPr>
        <w:jc w:val="both"/>
        <w:rPr>
          <w:rFonts w:cstheme="minorHAnsi"/>
        </w:rPr>
      </w:pPr>
      <w:r w:rsidRPr="00A81CFB">
        <w:rPr>
          <w:rFonts w:cstheme="minorHAnsi"/>
        </w:rPr>
        <w:t>Testemunhas:</w:t>
      </w:r>
    </w:p>
    <w:p w14:paraId="67147D0D" w14:textId="77777777" w:rsidR="001A096B" w:rsidRPr="00A81CFB" w:rsidRDefault="001A096B" w:rsidP="001A096B">
      <w:pPr>
        <w:jc w:val="both"/>
        <w:rPr>
          <w:rFonts w:cstheme="minorHAnsi"/>
        </w:rPr>
      </w:pPr>
      <w:r w:rsidRPr="00A81CFB">
        <w:rPr>
          <w:rFonts w:cstheme="minorHAnsi"/>
        </w:rPr>
        <w:t xml:space="preserve">1ª - _______________________  </w:t>
      </w:r>
    </w:p>
    <w:p w14:paraId="180E55A2" w14:textId="77777777" w:rsidR="001A096B" w:rsidRPr="00A81CFB" w:rsidRDefault="001A096B" w:rsidP="001A096B">
      <w:pPr>
        <w:jc w:val="both"/>
        <w:rPr>
          <w:rFonts w:cstheme="minorHAnsi"/>
        </w:rPr>
      </w:pPr>
      <w:r w:rsidRPr="00A81CFB">
        <w:rPr>
          <w:rFonts w:cstheme="minorHAnsi"/>
        </w:rPr>
        <w:t>2ª - _______________________</w:t>
      </w:r>
    </w:p>
    <w:p w14:paraId="78F7EFA1" w14:textId="77777777" w:rsidR="001A096B" w:rsidRPr="00A81CFB" w:rsidRDefault="001A096B" w:rsidP="001A096B">
      <w:pPr>
        <w:jc w:val="both"/>
        <w:rPr>
          <w:rFonts w:cstheme="minorHAnsi"/>
        </w:rPr>
      </w:pPr>
    </w:p>
    <w:p w14:paraId="5AB0F424" w14:textId="77777777" w:rsidR="001A096B" w:rsidRPr="00A81CFB" w:rsidRDefault="001A096B" w:rsidP="001A096B">
      <w:pPr>
        <w:jc w:val="both"/>
        <w:rPr>
          <w:rFonts w:cstheme="minorHAnsi"/>
        </w:rPr>
      </w:pPr>
    </w:p>
    <w:p w14:paraId="5192DE45" w14:textId="77777777" w:rsidR="001A096B" w:rsidRPr="00A81CFB" w:rsidRDefault="001A096B" w:rsidP="001A096B">
      <w:pPr>
        <w:jc w:val="both"/>
        <w:rPr>
          <w:rFonts w:cstheme="minorHAnsi"/>
        </w:rPr>
      </w:pPr>
    </w:p>
    <w:p w14:paraId="0A65EB11" w14:textId="77777777" w:rsidR="001A096B" w:rsidRPr="00A81CFB" w:rsidRDefault="001A096B" w:rsidP="001A096B">
      <w:pPr>
        <w:jc w:val="both"/>
        <w:rPr>
          <w:rFonts w:cstheme="minorHAnsi"/>
        </w:rPr>
      </w:pPr>
    </w:p>
    <w:p w14:paraId="02F7912B" w14:textId="77777777" w:rsidR="001A096B" w:rsidRPr="00A81CFB" w:rsidRDefault="001A096B" w:rsidP="001A096B">
      <w:pPr>
        <w:jc w:val="both"/>
        <w:rPr>
          <w:rFonts w:cstheme="minorHAnsi"/>
        </w:rPr>
      </w:pPr>
    </w:p>
    <w:p w14:paraId="352607CB" w14:textId="77777777" w:rsidR="0097197F" w:rsidRDefault="0097197F"/>
    <w:sectPr w:rsidR="0097197F" w:rsidSect="001A096B">
      <w:pgSz w:w="11906" w:h="16838"/>
      <w:pgMar w:top="225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AA2B" w14:textId="77777777" w:rsidR="004E5E79" w:rsidRDefault="004E5E79" w:rsidP="004B2E0E">
      <w:pPr>
        <w:spacing w:after="0" w:line="240" w:lineRule="auto"/>
      </w:pPr>
      <w:r>
        <w:separator/>
      </w:r>
    </w:p>
  </w:endnote>
  <w:endnote w:type="continuationSeparator" w:id="0">
    <w:p w14:paraId="37BBD4F5" w14:textId="77777777" w:rsidR="004E5E79" w:rsidRDefault="004E5E79" w:rsidP="004B2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03FBA" w14:textId="77777777" w:rsidR="004E5E79" w:rsidRDefault="004E5E79" w:rsidP="004B2E0E">
      <w:pPr>
        <w:spacing w:after="0" w:line="240" w:lineRule="auto"/>
      </w:pPr>
      <w:r>
        <w:separator/>
      </w:r>
    </w:p>
  </w:footnote>
  <w:footnote w:type="continuationSeparator" w:id="0">
    <w:p w14:paraId="44B17D1F" w14:textId="77777777" w:rsidR="004E5E79" w:rsidRDefault="004E5E79" w:rsidP="004B2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D436C2"/>
    <w:multiLevelType w:val="hybridMultilevel"/>
    <w:tmpl w:val="263409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630292A"/>
    <w:multiLevelType w:val="multilevel"/>
    <w:tmpl w:val="F328D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154B3"/>
    <w:multiLevelType w:val="hybridMultilevel"/>
    <w:tmpl w:val="B92C62E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61DD361E"/>
    <w:multiLevelType w:val="multilevel"/>
    <w:tmpl w:val="B2783BDE"/>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1135" w:firstLine="0"/>
      </w:pPr>
      <w:rPr>
        <w:b w:val="0"/>
        <w:i w:val="0"/>
        <w:color w:val="auto"/>
      </w:rPr>
    </w:lvl>
    <w:lvl w:ilvl="3">
      <w:start w:val="1"/>
      <w:numFmt w:val="decimal"/>
      <w:suff w:val="space"/>
      <w:lvlText w:val="%1.%2.%3.%4."/>
      <w:lvlJc w:val="left"/>
      <w:pPr>
        <w:ind w:left="1702" w:firstLine="0"/>
      </w:pPr>
      <w:rPr>
        <w:b w:val="0"/>
        <w:bCs/>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9200F6E"/>
    <w:multiLevelType w:val="hybridMultilevel"/>
    <w:tmpl w:val="42343D26"/>
    <w:lvl w:ilvl="0" w:tplc="04160017">
      <w:start w:val="1"/>
      <w:numFmt w:val="lowerLetter"/>
      <w:lvlText w:val="%1)"/>
      <w:lvlJc w:val="left"/>
      <w:pPr>
        <w:ind w:left="1436" w:hanging="360"/>
      </w:pPr>
    </w:lvl>
    <w:lvl w:ilvl="1" w:tplc="04160019">
      <w:start w:val="1"/>
      <w:numFmt w:val="lowerLetter"/>
      <w:lvlText w:val="%2."/>
      <w:lvlJc w:val="left"/>
      <w:pPr>
        <w:ind w:left="2156" w:hanging="360"/>
      </w:pPr>
    </w:lvl>
    <w:lvl w:ilvl="2" w:tplc="0416001B">
      <w:start w:val="1"/>
      <w:numFmt w:val="lowerRoman"/>
      <w:lvlText w:val="%3."/>
      <w:lvlJc w:val="right"/>
      <w:pPr>
        <w:ind w:left="2876" w:hanging="180"/>
      </w:pPr>
    </w:lvl>
    <w:lvl w:ilvl="3" w:tplc="0416000F">
      <w:start w:val="1"/>
      <w:numFmt w:val="decimal"/>
      <w:lvlText w:val="%4."/>
      <w:lvlJc w:val="left"/>
      <w:pPr>
        <w:ind w:left="3596" w:hanging="360"/>
      </w:pPr>
    </w:lvl>
    <w:lvl w:ilvl="4" w:tplc="04160019">
      <w:start w:val="1"/>
      <w:numFmt w:val="lowerLetter"/>
      <w:lvlText w:val="%5."/>
      <w:lvlJc w:val="left"/>
      <w:pPr>
        <w:ind w:left="4316" w:hanging="360"/>
      </w:pPr>
    </w:lvl>
    <w:lvl w:ilvl="5" w:tplc="0416001B">
      <w:start w:val="1"/>
      <w:numFmt w:val="lowerRoman"/>
      <w:lvlText w:val="%6."/>
      <w:lvlJc w:val="right"/>
      <w:pPr>
        <w:ind w:left="5036" w:hanging="180"/>
      </w:pPr>
    </w:lvl>
    <w:lvl w:ilvl="6" w:tplc="0416000F">
      <w:start w:val="1"/>
      <w:numFmt w:val="decimal"/>
      <w:lvlText w:val="%7."/>
      <w:lvlJc w:val="left"/>
      <w:pPr>
        <w:ind w:left="5756" w:hanging="360"/>
      </w:pPr>
    </w:lvl>
    <w:lvl w:ilvl="7" w:tplc="04160019">
      <w:start w:val="1"/>
      <w:numFmt w:val="lowerLetter"/>
      <w:lvlText w:val="%8."/>
      <w:lvlJc w:val="left"/>
      <w:pPr>
        <w:ind w:left="6476" w:hanging="360"/>
      </w:pPr>
    </w:lvl>
    <w:lvl w:ilvl="8" w:tplc="0416001B">
      <w:start w:val="1"/>
      <w:numFmt w:val="lowerRoman"/>
      <w:lvlText w:val="%9."/>
      <w:lvlJc w:val="right"/>
      <w:pPr>
        <w:ind w:left="7196" w:hanging="180"/>
      </w:pPr>
    </w:lvl>
  </w:abstractNum>
  <w:abstractNum w:abstractNumId="7" w15:restartNumberingAfterBreak="0">
    <w:nsid w:val="7EAE1E6C"/>
    <w:multiLevelType w:val="hybridMultilevel"/>
    <w:tmpl w:val="70D892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453714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0583187">
    <w:abstractNumId w:val="2"/>
  </w:num>
  <w:num w:numId="3" w16cid:durableId="2318898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9034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5466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9025446">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95803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9473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7A"/>
    <w:rsid w:val="00056D7A"/>
    <w:rsid w:val="00087797"/>
    <w:rsid w:val="001A096B"/>
    <w:rsid w:val="00286F9B"/>
    <w:rsid w:val="004B2E0E"/>
    <w:rsid w:val="004E5E79"/>
    <w:rsid w:val="0097197F"/>
    <w:rsid w:val="00BB24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7E8AD"/>
  <w15:chartTrackingRefBased/>
  <w15:docId w15:val="{7175622C-4085-4937-9CD9-2374532C5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96B"/>
  </w:style>
  <w:style w:type="paragraph" w:styleId="Ttulo1">
    <w:name w:val="heading 1"/>
    <w:basedOn w:val="Normal"/>
    <w:next w:val="Normal"/>
    <w:link w:val="Ttulo1Char"/>
    <w:uiPriority w:val="9"/>
    <w:qFormat/>
    <w:rsid w:val="00056D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056D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056D7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056D7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056D7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056D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56D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56D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56D7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56D7A"/>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056D7A"/>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56D7A"/>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56D7A"/>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56D7A"/>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56D7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56D7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56D7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56D7A"/>
    <w:rPr>
      <w:rFonts w:eastAsiaTheme="majorEastAsia" w:cstheme="majorBidi"/>
      <w:color w:val="272727" w:themeColor="text1" w:themeTint="D8"/>
    </w:rPr>
  </w:style>
  <w:style w:type="paragraph" w:styleId="Ttulo">
    <w:name w:val="Title"/>
    <w:basedOn w:val="Normal"/>
    <w:next w:val="Normal"/>
    <w:link w:val="TtuloChar"/>
    <w:uiPriority w:val="10"/>
    <w:qFormat/>
    <w:rsid w:val="00056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56D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56D7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56D7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56D7A"/>
    <w:pPr>
      <w:spacing w:before="160"/>
      <w:jc w:val="center"/>
    </w:pPr>
    <w:rPr>
      <w:i/>
      <w:iCs/>
      <w:color w:val="404040" w:themeColor="text1" w:themeTint="BF"/>
    </w:rPr>
  </w:style>
  <w:style w:type="character" w:customStyle="1" w:styleId="CitaoChar">
    <w:name w:val="Citação Char"/>
    <w:basedOn w:val="Fontepargpadro"/>
    <w:link w:val="Citao"/>
    <w:uiPriority w:val="29"/>
    <w:rsid w:val="00056D7A"/>
    <w:rPr>
      <w:i/>
      <w:iCs/>
      <w:color w:val="404040" w:themeColor="text1" w:themeTint="BF"/>
    </w:rPr>
  </w:style>
  <w:style w:type="paragraph" w:styleId="PargrafodaLista">
    <w:name w:val="List Paragraph"/>
    <w:basedOn w:val="Normal"/>
    <w:uiPriority w:val="34"/>
    <w:qFormat/>
    <w:rsid w:val="00056D7A"/>
    <w:pPr>
      <w:ind w:left="720"/>
      <w:contextualSpacing/>
    </w:pPr>
  </w:style>
  <w:style w:type="character" w:styleId="nfaseIntensa">
    <w:name w:val="Intense Emphasis"/>
    <w:basedOn w:val="Fontepargpadro"/>
    <w:uiPriority w:val="21"/>
    <w:qFormat/>
    <w:rsid w:val="00056D7A"/>
    <w:rPr>
      <w:i/>
      <w:iCs/>
      <w:color w:val="2F5496" w:themeColor="accent1" w:themeShade="BF"/>
    </w:rPr>
  </w:style>
  <w:style w:type="paragraph" w:styleId="CitaoIntensa">
    <w:name w:val="Intense Quote"/>
    <w:basedOn w:val="Normal"/>
    <w:next w:val="Normal"/>
    <w:link w:val="CitaoIntensaChar"/>
    <w:uiPriority w:val="30"/>
    <w:qFormat/>
    <w:rsid w:val="00056D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056D7A"/>
    <w:rPr>
      <w:i/>
      <w:iCs/>
      <w:color w:val="2F5496" w:themeColor="accent1" w:themeShade="BF"/>
    </w:rPr>
  </w:style>
  <w:style w:type="character" w:styleId="RefernciaIntensa">
    <w:name w:val="Intense Reference"/>
    <w:basedOn w:val="Fontepargpadro"/>
    <w:uiPriority w:val="32"/>
    <w:qFormat/>
    <w:rsid w:val="00056D7A"/>
    <w:rPr>
      <w:b/>
      <w:bCs/>
      <w:smallCaps/>
      <w:color w:val="2F5496" w:themeColor="accent1" w:themeShade="BF"/>
      <w:spacing w:val="5"/>
    </w:rPr>
  </w:style>
  <w:style w:type="paragraph" w:customStyle="1" w:styleId="Nivel01Titulo">
    <w:name w:val="Nivel_01_Titulo"/>
    <w:basedOn w:val="Ttulo1"/>
    <w:next w:val="Normal"/>
    <w:uiPriority w:val="99"/>
    <w:semiHidden/>
    <w:qFormat/>
    <w:rsid w:val="001A096B"/>
    <w:pPr>
      <w:numPr>
        <w:numId w:val="1"/>
      </w:numPr>
      <w:tabs>
        <w:tab w:val="num" w:pos="360"/>
        <w:tab w:val="left" w:pos="567"/>
      </w:tabs>
      <w:spacing w:before="240" w:after="0" w:line="240" w:lineRule="auto"/>
      <w:ind w:left="0" w:firstLine="0"/>
      <w:jc w:val="both"/>
    </w:pPr>
    <w:rPr>
      <w:rFonts w:ascii="Arial" w:hAnsi="Arial" w:cs="Times New Roman"/>
      <w:b/>
      <w:bCs/>
      <w:kern w:val="0"/>
      <w:sz w:val="20"/>
      <w:szCs w:val="20"/>
      <w:lang w:eastAsia="pt-BR"/>
      <w14:ligatures w14:val="none"/>
    </w:rPr>
  </w:style>
  <w:style w:type="table" w:customStyle="1" w:styleId="TableNormal">
    <w:name w:val="Table Normal"/>
    <w:uiPriority w:val="2"/>
    <w:semiHidden/>
    <w:unhideWhenUsed/>
    <w:qFormat/>
    <w:rsid w:val="001A096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A096B"/>
    <w:pPr>
      <w:widowControl w:val="0"/>
      <w:autoSpaceDE w:val="0"/>
      <w:autoSpaceDN w:val="0"/>
      <w:spacing w:before="13" w:after="0" w:line="240" w:lineRule="auto"/>
    </w:pPr>
    <w:rPr>
      <w:rFonts w:ascii="Arial MT" w:eastAsia="Arial MT" w:hAnsi="Arial MT" w:cs="Arial MT"/>
      <w:kern w:val="0"/>
      <w:lang w:val="pt-PT"/>
      <w14:ligatures w14:val="none"/>
    </w:rPr>
  </w:style>
  <w:style w:type="paragraph" w:styleId="Cabealho">
    <w:name w:val="header"/>
    <w:basedOn w:val="Normal"/>
    <w:link w:val="CabealhoChar"/>
    <w:uiPriority w:val="99"/>
    <w:unhideWhenUsed/>
    <w:rsid w:val="004B2E0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2E0E"/>
  </w:style>
  <w:style w:type="paragraph" w:styleId="Rodap">
    <w:name w:val="footer"/>
    <w:basedOn w:val="Normal"/>
    <w:link w:val="RodapChar"/>
    <w:uiPriority w:val="99"/>
    <w:unhideWhenUsed/>
    <w:rsid w:val="004B2E0E"/>
    <w:pPr>
      <w:tabs>
        <w:tab w:val="center" w:pos="4252"/>
        <w:tab w:val="right" w:pos="8504"/>
      </w:tabs>
      <w:spacing w:after="0" w:line="240" w:lineRule="auto"/>
    </w:pPr>
  </w:style>
  <w:style w:type="character" w:customStyle="1" w:styleId="RodapChar">
    <w:name w:val="Rodapé Char"/>
    <w:basedOn w:val="Fontepargpadro"/>
    <w:link w:val="Rodap"/>
    <w:uiPriority w:val="99"/>
    <w:rsid w:val="004B2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2420</Words>
  <Characters>13074</Characters>
  <Application>Microsoft Office Word</Application>
  <DocSecurity>0</DocSecurity>
  <Lines>108</Lines>
  <Paragraphs>30</Paragraphs>
  <ScaleCrop>false</ScaleCrop>
  <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2026-08-04T14:03:00Z</cp:lastPrinted>
  <dcterms:created xsi:type="dcterms:W3CDTF">2026-08-04T13:54:00Z</dcterms:created>
  <dcterms:modified xsi:type="dcterms:W3CDTF">2026-08-04T14:05:00Z</dcterms:modified>
</cp:coreProperties>
</file>